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8F3E" w14:textId="77777777" w:rsidR="00A422A5" w:rsidRDefault="00A422A5" w:rsidP="00A422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РЕЦЕНЗИЯ </w:t>
      </w:r>
    </w:p>
    <w:p w14:paraId="01ABB5D8" w14:textId="7B469305" w:rsidR="000565CA" w:rsidRDefault="00A422A5" w:rsidP="00A422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статью «Индексы состояний в конечных динамических системах ориентаций полных графов»</w:t>
      </w:r>
    </w:p>
    <w:p w14:paraId="0E6A9906" w14:textId="77777777" w:rsidR="00A422A5" w:rsidRDefault="00A422A5">
      <w:pPr>
        <w:rPr>
          <w:rFonts w:ascii="Times New Roman" w:hAnsi="Times New Roman" w:cs="Times New Roman"/>
          <w:sz w:val="24"/>
          <w:szCs w:val="24"/>
        </w:rPr>
      </w:pPr>
    </w:p>
    <w:p w14:paraId="6C86FB06" w14:textId="7535624E" w:rsidR="00A422A5" w:rsidRPr="00A422A5" w:rsidRDefault="00A422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C66C08">
        <w:rPr>
          <w:rFonts w:ascii="Times New Roman" w:hAnsi="Times New Roman" w:cs="Times New Roman"/>
          <w:sz w:val="24"/>
          <w:szCs w:val="24"/>
        </w:rPr>
        <w:t xml:space="preserve">рассмотрена </w:t>
      </w:r>
      <w:r>
        <w:rPr>
          <w:rFonts w:ascii="Times New Roman" w:hAnsi="Times New Roman" w:cs="Times New Roman"/>
          <w:sz w:val="24"/>
          <w:szCs w:val="24"/>
        </w:rPr>
        <w:t>операция преобразования турниров</w:t>
      </w:r>
      <w:r w:rsidR="00C66C08">
        <w:rPr>
          <w:rFonts w:ascii="Times New Roman" w:hAnsi="Times New Roman" w:cs="Times New Roman"/>
          <w:sz w:val="24"/>
          <w:szCs w:val="24"/>
        </w:rPr>
        <w:t xml:space="preserve"> («</w:t>
      </w:r>
      <w:r w:rsidR="00C66C08">
        <w:rPr>
          <w:rFonts w:ascii="Times New Roman" w:hAnsi="Times New Roman" w:cs="Times New Roman"/>
          <w:sz w:val="24"/>
          <w:szCs w:val="24"/>
        </w:rPr>
        <w:t>ориентаций полных графов</w:t>
      </w:r>
      <w:r w:rsidR="00C66C08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, заключающаяся в смене ориентации всех дуг, входящих в единственный сток (если таковой имеется). Турнир назван циклическим, если с помощью последовательности применений такой операции его можно отобразить в себя. Ранее автор доказал, что турнир циклический тогда и только тогда, когда он либо транзитивен, либо не содержит стоков</w:t>
      </w:r>
      <w:r w:rsidR="00F05E24">
        <w:rPr>
          <w:rFonts w:ascii="Times New Roman" w:hAnsi="Times New Roman" w:cs="Times New Roman"/>
          <w:sz w:val="24"/>
          <w:szCs w:val="24"/>
        </w:rPr>
        <w:t xml:space="preserve"> (достаточно очевидное утверждение)</w:t>
      </w:r>
      <w:r>
        <w:rPr>
          <w:rFonts w:ascii="Times New Roman" w:hAnsi="Times New Roman" w:cs="Times New Roman"/>
          <w:sz w:val="24"/>
          <w:szCs w:val="24"/>
        </w:rPr>
        <w:t xml:space="preserve">. В настоящей работе </w:t>
      </w:r>
      <w:r w:rsidR="00C66C08">
        <w:rPr>
          <w:rFonts w:ascii="Times New Roman" w:hAnsi="Times New Roman" w:cs="Times New Roman"/>
          <w:sz w:val="24"/>
          <w:szCs w:val="24"/>
        </w:rPr>
        <w:t>показано, что расстояние (в смысле описанной выше операции) от данного турнира до циклического равно размеру максимально</w:t>
      </w:r>
      <w:r w:rsidR="00F05E24">
        <w:rPr>
          <w:rFonts w:ascii="Times New Roman" w:hAnsi="Times New Roman" w:cs="Times New Roman"/>
          <w:sz w:val="24"/>
          <w:szCs w:val="24"/>
        </w:rPr>
        <w:t xml:space="preserve">го транзитивного </w:t>
      </w:r>
      <w:proofErr w:type="spellStart"/>
      <w:r w:rsidR="00F05E24">
        <w:rPr>
          <w:rFonts w:ascii="Times New Roman" w:hAnsi="Times New Roman" w:cs="Times New Roman"/>
          <w:sz w:val="24"/>
          <w:szCs w:val="24"/>
        </w:rPr>
        <w:t>подтурнира</w:t>
      </w:r>
      <w:proofErr w:type="spellEnd"/>
      <w:r w:rsidR="00F05E24">
        <w:rPr>
          <w:rFonts w:ascii="Times New Roman" w:hAnsi="Times New Roman" w:cs="Times New Roman"/>
          <w:sz w:val="24"/>
          <w:szCs w:val="24"/>
        </w:rPr>
        <w:t>, при склеивании вершин которого получается сток. Данное утверждение легко следует из ранее доказанного</w:t>
      </w:r>
      <w:r w:rsidR="00BA040D">
        <w:rPr>
          <w:rFonts w:ascii="Times New Roman" w:hAnsi="Times New Roman" w:cs="Times New Roman"/>
          <w:sz w:val="24"/>
          <w:szCs w:val="24"/>
        </w:rPr>
        <w:t xml:space="preserve"> автором</w:t>
      </w:r>
      <w:r w:rsidR="00F05E24">
        <w:rPr>
          <w:rFonts w:ascii="Times New Roman" w:hAnsi="Times New Roman" w:cs="Times New Roman"/>
          <w:sz w:val="24"/>
          <w:szCs w:val="24"/>
        </w:rPr>
        <w:t xml:space="preserve"> критерия цикличности турнира (который также вполне тривиален) и вряд ли может рассматриваться как серьезный результат, достойный публикации в журнале </w:t>
      </w:r>
      <w:r w:rsidR="00F05E24">
        <w:rPr>
          <w:rFonts w:ascii="Times New Roman" w:hAnsi="Times New Roman" w:cs="Times New Roman"/>
          <w:sz w:val="24"/>
          <w:szCs w:val="24"/>
          <w:lang w:val="en-US"/>
        </w:rPr>
        <w:t>SEMR</w:t>
      </w:r>
      <w:r w:rsidR="00F05E24" w:rsidRPr="00F05E24">
        <w:rPr>
          <w:rFonts w:ascii="Times New Roman" w:hAnsi="Times New Roman" w:cs="Times New Roman"/>
          <w:sz w:val="24"/>
          <w:szCs w:val="24"/>
        </w:rPr>
        <w:t>.</w:t>
      </w:r>
    </w:p>
    <w:sectPr w:rsidR="00A422A5" w:rsidRPr="00A4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A5"/>
    <w:rsid w:val="000565CA"/>
    <w:rsid w:val="00A400DA"/>
    <w:rsid w:val="00A422A5"/>
    <w:rsid w:val="00BA040D"/>
    <w:rsid w:val="00C66C08"/>
    <w:rsid w:val="00F0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A0E2"/>
  <w15:chartTrackingRefBased/>
  <w15:docId w15:val="{44AA8737-0170-404A-9FC3-EB6ADD3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Пяткин Артем Валерьевич</dc:creator>
  <cp:keywords/>
  <dc:description/>
  <cp:lastModifiedBy>Пяткин Артем Валерьевич</cp:lastModifiedBy>
  <cp:revision>3</cp:revision>
  <dcterms:created xsi:type="dcterms:W3CDTF">2023-09-04T02:53:00Z</dcterms:created>
  <dcterms:modified xsi:type="dcterms:W3CDTF">2023-09-04T03:12:00Z</dcterms:modified>
</cp:coreProperties>
</file>