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DC0D" w14:textId="1D78AB74" w:rsidR="00E97FEE" w:rsidRDefault="00641285" w:rsidP="00E97F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 на замечания рецензента к работе Мищенко Е.В.</w:t>
      </w:r>
    </w:p>
    <w:p w14:paraId="42756978" w14:textId="4CF69E11" w:rsidR="00641285" w:rsidRPr="00E97FEE" w:rsidRDefault="00E97FEE" w:rsidP="00E97FEE">
      <w:pPr>
        <w:jc w:val="center"/>
        <w:rPr>
          <w:rFonts w:cstheme="minorHAnsi"/>
          <w:b/>
          <w:bCs/>
          <w:lang w:val="en-US"/>
        </w:rPr>
      </w:pPr>
      <w:r>
        <w:rPr>
          <w:b/>
          <w:bCs/>
          <w:sz w:val="24"/>
          <w:szCs w:val="24"/>
          <w:lang w:val="en-GB"/>
        </w:rPr>
        <w:t>“</w:t>
      </w:r>
      <w:r w:rsidRPr="00E97FEE">
        <w:rPr>
          <w:rFonts w:cstheme="minorHAnsi"/>
          <w:lang w:val="en-US"/>
        </w:rPr>
        <w:t>STABILITY CONDITION AND RIESZ BOUNDS</w:t>
      </w:r>
      <w:r w:rsidRPr="00E97FEE">
        <w:rPr>
          <w:rFonts w:cstheme="minorHAnsi"/>
          <w:lang w:val="en-US"/>
        </w:rPr>
        <w:t xml:space="preserve"> </w:t>
      </w:r>
      <w:r w:rsidRPr="00E97FEE">
        <w:rPr>
          <w:rFonts w:cstheme="minorHAnsi"/>
          <w:lang w:val="en-US"/>
        </w:rPr>
        <w:t>FOR</w:t>
      </w:r>
      <w:r w:rsidRPr="00E97FEE">
        <w:rPr>
          <w:rFonts w:cstheme="minorHAnsi"/>
          <w:lang w:val="en-US"/>
        </w:rPr>
        <w:t xml:space="preserve"> </w:t>
      </w:r>
      <w:r w:rsidRPr="00E97FEE">
        <w:rPr>
          <w:rFonts w:cstheme="minorHAnsi"/>
          <w:lang w:val="en-US"/>
        </w:rPr>
        <w:t>EXPONENTIAL SPLINES</w:t>
      </w:r>
      <w:r>
        <w:rPr>
          <w:rFonts w:cstheme="minorHAnsi"/>
          <w:lang w:val="en-US"/>
        </w:rPr>
        <w:t>”</w:t>
      </w:r>
    </w:p>
    <w:p w14:paraId="3D21C04E" w14:textId="77777777" w:rsidR="00641285" w:rsidRPr="00E97FEE" w:rsidRDefault="00641285" w:rsidP="00641285">
      <w:pPr>
        <w:jc w:val="both"/>
        <w:rPr>
          <w:lang w:val="en-US"/>
        </w:rPr>
      </w:pPr>
    </w:p>
    <w:p w14:paraId="33FA24A2" w14:textId="6EA170E8" w:rsidR="004A3F04" w:rsidRDefault="004A3F04" w:rsidP="00641285">
      <w:pPr>
        <w:jc w:val="both"/>
      </w:pPr>
      <w:r>
        <w:t xml:space="preserve">Автор благодарит рецензента за вдумчивое и внимательное прочтение работы, за сделанные замечания, с учетом которых текст работы стал более </w:t>
      </w:r>
      <w:r w:rsidR="00641285">
        <w:t>полным, более</w:t>
      </w:r>
      <w:r>
        <w:t xml:space="preserve"> структурированным</w:t>
      </w:r>
      <w:r w:rsidR="00641285">
        <w:t xml:space="preserve">.  При проработке автором библиографических ссылок, указанных рецензентом, поисковые запросы выдали ссылки на работы, не связанные с предметом исследования, однако содержащие некоторые любопытные идеи, которые хотелось бы реализовать в дальнейшей работе.  </w:t>
      </w:r>
    </w:p>
    <w:p w14:paraId="7AA177A2" w14:textId="60885314" w:rsidR="00641285" w:rsidRDefault="00641285" w:rsidP="00641285">
      <w:pPr>
        <w:jc w:val="both"/>
      </w:pPr>
      <w:r>
        <w:t xml:space="preserve">В отношении сделанных замечаний хочется отметить следующее: </w:t>
      </w:r>
    </w:p>
    <w:p w14:paraId="4060CB7D" w14:textId="48C55919" w:rsidR="00E00B09" w:rsidRPr="00E939D2" w:rsidRDefault="00E00B09" w:rsidP="00641285">
      <w:pPr>
        <w:jc w:val="both"/>
        <w:rPr>
          <w:i/>
          <w:iCs/>
        </w:rPr>
      </w:pPr>
      <w:r>
        <w:t xml:space="preserve">1) </w:t>
      </w:r>
      <w:r w:rsidRPr="00E939D2">
        <w:rPr>
          <w:i/>
          <w:iCs/>
        </w:rPr>
        <w:t>В п.2 рецензируемой работы ("Basic concepts and notation") построены экс-</w:t>
      </w:r>
    </w:p>
    <w:p w14:paraId="5C6B3F1E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поненциальные аналоги B-сплайнов, называемые далее E-сплайнами. В работе E-</w:t>
      </w:r>
    </w:p>
    <w:p w14:paraId="19615165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сплайны построены рекуррентно с помощью операторов свёртки. Однако, известен</w:t>
      </w:r>
    </w:p>
    <w:p w14:paraId="457C4DF5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и другой подход к построению аналогов B-сплайнов, который основан на примене-</w:t>
      </w:r>
    </w:p>
    <w:p w14:paraId="4CC787AB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нии обобщённых разделённых разностей к функции Грина соответствующей задачи</w:t>
      </w:r>
    </w:p>
    <w:p w14:paraId="1DAC98E5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Коши. Он позволяет построить базисы, аналогичные полиномиальным B-сплайнам,</w:t>
      </w:r>
    </w:p>
    <w:p w14:paraId="017240A4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для широкого класса L-сплайнов, определяемых линейными дифференциальными</w:t>
      </w:r>
    </w:p>
    <w:p w14:paraId="172696F1" w14:textId="05172EA2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операторами. Этот подход был реализован в работах:</w:t>
      </w:r>
      <w:r w:rsidR="005C1BDB">
        <w:rPr>
          <w:i/>
          <w:iCs/>
        </w:rPr>
        <w:t>….</w:t>
      </w:r>
    </w:p>
    <w:p w14:paraId="432A2A88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В отмеченной выше монографии есть Theorem 10.21, в которой доказано двойное</w:t>
      </w:r>
    </w:p>
    <w:p w14:paraId="43AE7B26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неравенство, аналогичное установленному в рецензируемой работе, причём там это</w:t>
      </w:r>
    </w:p>
    <w:p w14:paraId="17B72F2F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сделано для весьма обширного класса L-сплайнов и для всех Lq-норм (1 ≤ q ≤ ∞).</w:t>
      </w:r>
    </w:p>
    <w:p w14:paraId="6999D166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Отличие от результата рецензируемой работы состоит в том, что в монографии</w:t>
      </w:r>
    </w:p>
    <w:p w14:paraId="4D032027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Л. Шумейкера рассматриваются L-сплайны на конечном отрезке.</w:t>
      </w:r>
    </w:p>
    <w:p w14:paraId="0BF559CE" w14:textId="77777777" w:rsidR="00E00B09" w:rsidRPr="00E939D2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Считаю, что рецензируемую работу следует дополнить ссылками на эти исследо-</w:t>
      </w:r>
    </w:p>
    <w:p w14:paraId="5E82DAF2" w14:textId="77777777" w:rsidR="00E00B09" w:rsidRDefault="00E00B09" w:rsidP="00641285">
      <w:pPr>
        <w:jc w:val="both"/>
        <w:rPr>
          <w:i/>
          <w:iCs/>
        </w:rPr>
      </w:pPr>
      <w:r w:rsidRPr="00E939D2">
        <w:rPr>
          <w:i/>
          <w:iCs/>
        </w:rPr>
        <w:t>вания.</w:t>
      </w:r>
    </w:p>
    <w:p w14:paraId="1D65B162" w14:textId="3E966012" w:rsidR="00E939D2" w:rsidRDefault="00E939D2" w:rsidP="00641285">
      <w:pPr>
        <w:jc w:val="both"/>
      </w:pPr>
      <w:r>
        <w:t>Замечание рецензента учтено.  Во введении отмечено существование других подходов к построению сплайнов</w:t>
      </w:r>
      <w:r w:rsidR="000E4311">
        <w:t xml:space="preserve">. Библиография дополнена. </w:t>
      </w:r>
      <w:r w:rsidR="00641285">
        <w:t>Поскольку в</w:t>
      </w:r>
      <w:r w:rsidR="000E4311">
        <w:t xml:space="preserve"> стать</w:t>
      </w:r>
      <w:r w:rsidR="004A3F04">
        <w:t xml:space="preserve">ях, не являющихся обзорами по </w:t>
      </w:r>
      <w:r w:rsidR="00641285">
        <w:t>тематике, рекомендуется</w:t>
      </w:r>
      <w:r w:rsidR="000E4311">
        <w:t xml:space="preserve"> делать ссылки </w:t>
      </w:r>
      <w:r w:rsidR="00FE7F5B">
        <w:t xml:space="preserve">только </w:t>
      </w:r>
      <w:r w:rsidR="000E4311">
        <w:t xml:space="preserve">на использованные </w:t>
      </w:r>
      <w:r w:rsidR="00FE7F5B">
        <w:t>в исследовании работы, автор не считает возможн</w:t>
      </w:r>
      <w:r w:rsidR="00FC1B75">
        <w:t xml:space="preserve">ым </w:t>
      </w:r>
      <w:r w:rsidR="00FE7F5B">
        <w:t xml:space="preserve"> делать очень обширный библиографический список. </w:t>
      </w:r>
    </w:p>
    <w:p w14:paraId="396FADF7" w14:textId="2494F069" w:rsidR="000E4311" w:rsidRDefault="000E4311" w:rsidP="00641285">
      <w:pPr>
        <w:jc w:val="both"/>
        <w:rPr>
          <w:rFonts w:eastAsiaTheme="minorEastAsia"/>
        </w:rPr>
      </w:pPr>
      <w:r>
        <w:t xml:space="preserve">Теорема </w:t>
      </w:r>
      <w:r w:rsidR="00FE7F5B">
        <w:t xml:space="preserve">10.21 в монографии Шумейкера устанавливает </w:t>
      </w:r>
      <w:r w:rsidR="00881EAA">
        <w:t>существование констант</w:t>
      </w:r>
      <w:r w:rsidR="00FE7F5B">
        <w:t xml:space="preserve">, которые </w:t>
      </w:r>
      <w:r w:rsidR="00641285">
        <w:t>оценивают позволяют оценить</w:t>
      </w:r>
      <w:r w:rsidR="00FE7F5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="00FE7F5B" w:rsidRPr="00FE7F5B">
        <w:rPr>
          <w:i/>
          <w:iCs/>
        </w:rPr>
        <w:t>-</w:t>
      </w:r>
      <w:r w:rsidR="00FE7F5B">
        <w:t xml:space="preserve">норму любой функции из ядра </w:t>
      </w:r>
      <w:r w:rsidR="00641285">
        <w:t>соответствующего</w:t>
      </w:r>
      <w:r w:rsidR="00FE7F5B">
        <w:t xml:space="preserve"> </w:t>
      </w:r>
      <w:r w:rsidR="00641285">
        <w:t>дифференциального оператора через</w:t>
      </w:r>
      <w:r w:rsidR="00FE7F5B">
        <w:t xml:space="preserve"> норму последовательности коэффициентов разложения </w:t>
      </w:r>
      <w:r w:rsidR="00641285">
        <w:t>в нормах</w:t>
      </w:r>
      <w:r w:rsidR="00FE7F5B">
        <w:t xml:space="preserve"> пространств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l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="00FE7F5B" w:rsidRPr="00FE7F5B">
        <w:rPr>
          <w:rFonts w:eastAsiaTheme="minorEastAsia"/>
        </w:rPr>
        <w:t xml:space="preserve"> </w:t>
      </w:r>
      <w:r w:rsidR="00FE7F5B">
        <w:rPr>
          <w:rFonts w:eastAsiaTheme="minorEastAsia"/>
        </w:rPr>
        <w:t xml:space="preserve">для любого </w:t>
      </w:r>
      <m:oMath>
        <m:r>
          <w:rPr>
            <w:rFonts w:ascii="Cambria Math" w:eastAsiaTheme="minorEastAsia" w:hAnsi="Cambria Math"/>
          </w:rPr>
          <m:t>q.</m:t>
        </m:r>
      </m:oMath>
      <w:r w:rsidR="00FE7F5B" w:rsidRPr="00FE7F5B">
        <w:rPr>
          <w:rFonts w:eastAsiaTheme="minorEastAsia"/>
        </w:rPr>
        <w:t xml:space="preserve"> </w:t>
      </w:r>
      <w:r w:rsidR="00FE7F5B">
        <w:rPr>
          <w:rFonts w:eastAsiaTheme="minorEastAsia"/>
        </w:rPr>
        <w:t xml:space="preserve"> Значения констант не приведены, просто постулируется их существование.  Носителем </w:t>
      </w:r>
      <w:r w:rsidR="00881EAA">
        <w:rPr>
          <w:rFonts w:eastAsiaTheme="minorEastAsia"/>
        </w:rPr>
        <w:t>рассматриваемых функций</w:t>
      </w:r>
      <w:r w:rsidR="00FE7F5B">
        <w:rPr>
          <w:rFonts w:eastAsiaTheme="minorEastAsia"/>
        </w:rPr>
        <w:t xml:space="preserve"> является отрезок.  </w:t>
      </w:r>
    </w:p>
    <w:p w14:paraId="7217E094" w14:textId="77777777" w:rsidR="00227978" w:rsidRDefault="00881EAA" w:rsidP="00641285">
      <w:pPr>
        <w:jc w:val="both"/>
        <w:rPr>
          <w:rFonts w:eastAsiaTheme="minorEastAsia"/>
          <w:i/>
          <w:iCs/>
        </w:rPr>
      </w:pPr>
      <w:r>
        <w:rPr>
          <w:rFonts w:eastAsiaTheme="minorEastAsia"/>
        </w:rPr>
        <w:t xml:space="preserve">В представленной работе доказано свойство устойчивости для множества целочисленных сдвигов экспоненциальных сплайнов любого порядка </w:t>
      </w:r>
      <w:r w:rsidRPr="00881EAA">
        <w:rPr>
          <w:rFonts w:eastAsiaTheme="minorEastAsia"/>
          <w:i/>
          <w:iCs/>
          <w:lang w:val="en-GB"/>
        </w:rPr>
        <w:t>m</w:t>
      </w:r>
      <w:r w:rsidRPr="00881EAA">
        <w:rPr>
          <w:rFonts w:eastAsiaTheme="minorEastAsia"/>
        </w:rPr>
        <w:t xml:space="preserve"> </w:t>
      </w:r>
      <w:r>
        <w:rPr>
          <w:rFonts w:eastAsiaTheme="minorEastAsia"/>
        </w:rPr>
        <w:t xml:space="preserve">для любого параметра </w:t>
      </w:r>
      <w:r w:rsidRPr="00881EAA">
        <w:rPr>
          <w:rFonts w:eastAsiaTheme="minorEastAsia"/>
          <w:i/>
          <w:iCs/>
          <w:lang w:val="en-GB"/>
        </w:rPr>
        <w:t>p</w:t>
      </w:r>
      <w:r w:rsidRPr="00881EAA">
        <w:rPr>
          <w:rFonts w:eastAsiaTheme="minorEastAsia"/>
          <w:i/>
          <w:iCs/>
        </w:rPr>
        <w:t xml:space="preserve">. </w:t>
      </w:r>
      <w:r>
        <w:rPr>
          <w:rFonts w:eastAsiaTheme="minorEastAsia"/>
        </w:rPr>
        <w:t xml:space="preserve">Установить свойство устойчивости означает доказать существование констант Рисса. В работе константы Рисса найдены, получены оценки </w:t>
      </w:r>
      <w:r w:rsidR="00227978">
        <w:rPr>
          <w:rFonts w:eastAsiaTheme="minorEastAsia"/>
        </w:rPr>
        <w:t>для них</w:t>
      </w:r>
      <w:r>
        <w:rPr>
          <w:rFonts w:eastAsiaTheme="minorEastAsia"/>
        </w:rPr>
        <w:t xml:space="preserve">, равномерные по </w:t>
      </w:r>
      <w:r>
        <w:rPr>
          <w:rFonts w:eastAsiaTheme="minorEastAsia"/>
          <w:i/>
          <w:iCs/>
          <w:lang w:val="en-GB"/>
        </w:rPr>
        <w:t>p</w:t>
      </w:r>
      <w:r w:rsidRPr="00881EAA">
        <w:rPr>
          <w:rFonts w:eastAsiaTheme="minorEastAsia"/>
          <w:i/>
          <w:iCs/>
        </w:rPr>
        <w:t xml:space="preserve">. </w:t>
      </w:r>
    </w:p>
    <w:p w14:paraId="693E038A" w14:textId="4231F9A1" w:rsidR="00881EAA" w:rsidRPr="00D03D71" w:rsidRDefault="00227978" w:rsidP="00641285">
      <w:pPr>
        <w:jc w:val="both"/>
      </w:pPr>
      <w:r>
        <w:rPr>
          <w:rFonts w:eastAsiaTheme="minorEastAsia"/>
        </w:rPr>
        <w:lastRenderedPageBreak/>
        <w:t>Условие устойчивости</w:t>
      </w:r>
      <w:r w:rsidRPr="0022797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играет </w:t>
      </w:r>
      <w:r w:rsidR="0007680D">
        <w:rPr>
          <w:rFonts w:eastAsiaTheme="minorEastAsia"/>
        </w:rPr>
        <w:t>особую</w:t>
      </w:r>
      <w:r>
        <w:rPr>
          <w:rFonts w:eastAsiaTheme="minorEastAsia"/>
        </w:rPr>
        <w:t xml:space="preserve"> роль в некоторых вопросах анализа. Это условие </w:t>
      </w:r>
      <w:r w:rsidRPr="00227978">
        <w:rPr>
          <w:rFonts w:eastAsiaTheme="minorEastAsia"/>
        </w:rPr>
        <w:t>означает, что целочисленные сдвиги выбранной функции образуют безусловный базис (базис Рисса)</w:t>
      </w:r>
      <w:r>
        <w:rPr>
          <w:rFonts w:eastAsiaTheme="minorEastAsia"/>
        </w:rPr>
        <w:t xml:space="preserve"> в соответствующем пространстве</w:t>
      </w:r>
      <w:r w:rsidRPr="0022797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</w:t>
      </w:r>
      <w:r w:rsidR="00D03D71">
        <w:rPr>
          <w:rFonts w:eastAsiaTheme="minorEastAsia"/>
        </w:rPr>
        <w:t xml:space="preserve">В классической литературе по </w:t>
      </w:r>
      <w:r w:rsidR="00881EAA">
        <w:rPr>
          <w:rFonts w:eastAsiaTheme="minorEastAsia"/>
        </w:rPr>
        <w:t>теории вейвлетов</w:t>
      </w:r>
      <w:r w:rsidR="00D03D71">
        <w:rPr>
          <w:rFonts w:eastAsiaTheme="minorEastAsia"/>
        </w:rPr>
        <w:t xml:space="preserve"> отмечено, что условие устойчивости </w:t>
      </w:r>
      <w:r w:rsidR="0007680D">
        <w:rPr>
          <w:rFonts w:eastAsiaTheme="minorEastAsia"/>
        </w:rPr>
        <w:t xml:space="preserve">важно </w:t>
      </w:r>
      <w:r w:rsidR="00D03D71">
        <w:rPr>
          <w:rFonts w:eastAsiaTheme="minorEastAsia"/>
        </w:rPr>
        <w:t xml:space="preserve">при рассмотрении непрерывного и дискретного вейвлет преобразования.  Так, </w:t>
      </w:r>
      <w:r>
        <w:rPr>
          <w:rFonts w:eastAsiaTheme="minorEastAsia"/>
        </w:rPr>
        <w:t>его установление для</w:t>
      </w:r>
      <w:r w:rsidR="00641285">
        <w:rPr>
          <w:rFonts w:eastAsiaTheme="minorEastAsia"/>
        </w:rPr>
        <w:t xml:space="preserve"> некоторой</w:t>
      </w:r>
      <w:r w:rsidR="00D03D71">
        <w:rPr>
          <w:rFonts w:eastAsiaTheme="minorEastAsia"/>
        </w:rPr>
        <w:t xml:space="preserve"> функции </w:t>
      </w:r>
      <m:oMath>
        <m:r>
          <w:rPr>
            <w:rFonts w:ascii="Cambria Math" w:eastAsiaTheme="minorEastAsia" w:hAnsi="Cambria Math"/>
          </w:rPr>
          <m:t xml:space="preserve">ψ </m:t>
        </m:r>
      </m:oMath>
      <w:r w:rsidR="00D03D71">
        <w:rPr>
          <w:rFonts w:eastAsiaTheme="minorEastAsia"/>
        </w:rPr>
        <w:t xml:space="preserve">доказывает </w:t>
      </w:r>
      <w:r w:rsidR="00641285">
        <w:rPr>
          <w:rFonts w:eastAsiaTheme="minorEastAsia"/>
        </w:rPr>
        <w:t>возможность восстановления</w:t>
      </w:r>
      <w:r w:rsidR="00D03D71">
        <w:rPr>
          <w:rFonts w:eastAsiaTheme="minorEastAsia"/>
        </w:rPr>
        <w:t xml:space="preserve"> функции </w:t>
      </w:r>
      <m:oMath>
        <m:r>
          <w:rPr>
            <w:rFonts w:ascii="Cambria Math" w:eastAsiaTheme="minorEastAsia" w:hAnsi="Cambria Math"/>
          </w:rPr>
          <m:t xml:space="preserve">f </m:t>
        </m:r>
      </m:oMath>
      <w:r w:rsidR="00D03D71">
        <w:rPr>
          <w:rFonts w:eastAsiaTheme="minorEastAsia"/>
        </w:rPr>
        <w:t xml:space="preserve">из </w:t>
      </w:r>
      <w:r w:rsidR="00881EAA"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03D71">
        <w:rPr>
          <w:rFonts w:eastAsiaTheme="minorEastAsia"/>
        </w:rPr>
        <w:t xml:space="preserve">  по </w:t>
      </w:r>
      <w:r>
        <w:rPr>
          <w:rFonts w:eastAsiaTheme="minorEastAsia"/>
        </w:rPr>
        <w:t xml:space="preserve">ее </w:t>
      </w:r>
      <w:r w:rsidR="00D03D71">
        <w:rPr>
          <w:rFonts w:eastAsiaTheme="minorEastAsia"/>
        </w:rPr>
        <w:t xml:space="preserve">коэффициентам </w:t>
      </w:r>
      <w:r>
        <w:rPr>
          <w:rFonts w:eastAsiaTheme="minorEastAsia"/>
        </w:rPr>
        <w:t xml:space="preserve">непрерывного вейвлет преобразования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GB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ψ</m:t>
            </m:r>
          </m:sub>
        </m:sSub>
        <m:r>
          <w:rPr>
            <w:rFonts w:ascii="Cambria Math" w:eastAsiaTheme="minorEastAsia" w:hAnsi="Cambria Math"/>
          </w:rPr>
          <m:t xml:space="preserve">f(b,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-j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D03D71" w:rsidRPr="00D03D71">
        <w:rPr>
          <w:rFonts w:eastAsiaTheme="minorEastAsia"/>
        </w:rPr>
        <w:t xml:space="preserve">.  </w:t>
      </w:r>
      <w:r w:rsidR="00D03D71">
        <w:rPr>
          <w:rFonts w:eastAsiaTheme="minorEastAsia"/>
        </w:rPr>
        <w:t xml:space="preserve"> Одной из аксиом при построении цепочки пространств кратномасштабного анализа </w:t>
      </w:r>
      <w:r w:rsidR="004A3F04">
        <w:rPr>
          <w:rFonts w:eastAsiaTheme="minorEastAsia"/>
        </w:rPr>
        <w:t>является существование</w:t>
      </w:r>
      <w:r w:rsidR="00D03D71">
        <w:rPr>
          <w:rFonts w:eastAsiaTheme="minorEastAsia"/>
        </w:rPr>
        <w:t xml:space="preserve"> функции, называемой масштабирующей </w:t>
      </w:r>
      <w:r w:rsidR="004A3F04">
        <w:rPr>
          <w:rFonts w:eastAsiaTheme="minorEastAsia"/>
        </w:rPr>
        <w:t>функцией, целочисленные</w:t>
      </w:r>
      <w:r w:rsidR="00D03D71">
        <w:rPr>
          <w:rFonts w:eastAsiaTheme="minorEastAsia"/>
        </w:rPr>
        <w:t xml:space="preserve"> сдвиги которой образуют </w:t>
      </w:r>
      <w:r w:rsidR="00641285">
        <w:rPr>
          <w:rFonts w:eastAsiaTheme="minorEastAsia"/>
        </w:rPr>
        <w:t>базис подпространства</w:t>
      </w:r>
      <w:r w:rsidR="004A3F0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</m:t>
        </m:r>
      </m:oMath>
      <w:r w:rsidR="004A3F04">
        <w:rPr>
          <w:rFonts w:eastAsiaTheme="minorEastAsia"/>
        </w:rPr>
        <w:t xml:space="preserve">натянутого на эти сдвиги. </w:t>
      </w:r>
    </w:p>
    <w:p w14:paraId="16F462A9" w14:textId="496784DC" w:rsidR="00E00B09" w:rsidRDefault="00E00B09" w:rsidP="00641285">
      <w:pPr>
        <w:jc w:val="both"/>
        <w:rPr>
          <w:i/>
          <w:iCs/>
        </w:rPr>
      </w:pPr>
      <w:r>
        <w:t xml:space="preserve">2) </w:t>
      </w:r>
      <w:r w:rsidRPr="00E00B09">
        <w:rPr>
          <w:i/>
          <w:iCs/>
        </w:rPr>
        <w:t>Рассматриваемые автором экспоненциальные сплайны являются частным случаем L-сплайнов, определяемых дифференциальным оператором. Этот факт также должен быть отмечен в работе.</w:t>
      </w:r>
    </w:p>
    <w:p w14:paraId="553E9C9A" w14:textId="2F1E4B90" w:rsidR="00E00B09" w:rsidRPr="00E00B09" w:rsidRDefault="00E00B09" w:rsidP="00641285">
      <w:pPr>
        <w:jc w:val="both"/>
      </w:pPr>
      <w:r>
        <w:t xml:space="preserve">Во введении отмечен данный факт, дана ссылка на работы </w:t>
      </w:r>
      <w:r>
        <w:rPr>
          <w:lang w:val="en-GB"/>
        </w:rPr>
        <w:t>Shoenberg</w:t>
      </w:r>
      <w:r>
        <w:t xml:space="preserve">  и </w:t>
      </w:r>
      <w:r>
        <w:rPr>
          <w:lang w:val="en-GB"/>
        </w:rPr>
        <w:t>Shumaker</w:t>
      </w:r>
      <w:r>
        <w:t xml:space="preserve">. </w:t>
      </w:r>
    </w:p>
    <w:p w14:paraId="3879A119" w14:textId="77777777" w:rsidR="00E00B09" w:rsidRDefault="00E00B09" w:rsidP="00641285">
      <w:pPr>
        <w:jc w:val="both"/>
        <w:rPr>
          <w:i/>
          <w:iCs/>
        </w:rPr>
      </w:pPr>
      <w:r>
        <w:t xml:space="preserve">3) </w:t>
      </w:r>
      <w:r w:rsidRPr="00E00B09">
        <w:rPr>
          <w:i/>
          <w:iCs/>
        </w:rPr>
        <w:t>Основной результат работы должен быть сформулирован в виде Теоремы.</w:t>
      </w:r>
    </w:p>
    <w:p w14:paraId="6300DF0F" w14:textId="77732B79" w:rsidR="00E00B09" w:rsidRPr="00E00B09" w:rsidRDefault="00E00B09" w:rsidP="00641285">
      <w:pPr>
        <w:jc w:val="both"/>
      </w:pPr>
      <w:r>
        <w:t>О</w:t>
      </w:r>
      <w:r w:rsidR="00641285">
        <w:t>с</w:t>
      </w:r>
      <w:r>
        <w:t xml:space="preserve">новной результат сформулирован в </w:t>
      </w:r>
      <w:r w:rsidR="00641285">
        <w:t>виде Theorem</w:t>
      </w:r>
      <w:r w:rsidRPr="00E00B09">
        <w:t xml:space="preserve"> 3.</w:t>
      </w:r>
    </w:p>
    <w:p w14:paraId="2D25FC4C" w14:textId="77777777" w:rsidR="00E00B09" w:rsidRPr="00E00B09" w:rsidRDefault="00E00B09" w:rsidP="00641285">
      <w:pPr>
        <w:jc w:val="both"/>
        <w:rPr>
          <w:i/>
          <w:iCs/>
        </w:rPr>
      </w:pPr>
      <w:r>
        <w:t xml:space="preserve">4) </w:t>
      </w:r>
      <w:r w:rsidRPr="00E00B09">
        <w:rPr>
          <w:i/>
          <w:iCs/>
        </w:rPr>
        <w:t>Доказываемые в работе Теоремы целесообразно занумеровать (Теорема 1, Тео-</w:t>
      </w:r>
    </w:p>
    <w:p w14:paraId="254CBCA3" w14:textId="77777777" w:rsidR="00E00B09" w:rsidRDefault="00E00B09" w:rsidP="00641285">
      <w:pPr>
        <w:jc w:val="both"/>
        <w:rPr>
          <w:i/>
          <w:iCs/>
        </w:rPr>
      </w:pPr>
      <w:r w:rsidRPr="00E00B09">
        <w:rPr>
          <w:i/>
          <w:iCs/>
        </w:rPr>
        <w:t>рема 2 и т.д.).</w:t>
      </w:r>
    </w:p>
    <w:p w14:paraId="7DAEF222" w14:textId="23B4E8ED" w:rsidR="00E00B09" w:rsidRPr="00E00B09" w:rsidRDefault="00E00B09" w:rsidP="00641285">
      <w:pPr>
        <w:jc w:val="both"/>
      </w:pPr>
      <w:r>
        <w:t>Утверждения, замечания, определения пронумерованы.</w:t>
      </w:r>
    </w:p>
    <w:p w14:paraId="0BED8891" w14:textId="77777777" w:rsidR="00E00B09" w:rsidRPr="00E00B09" w:rsidRDefault="00E00B09" w:rsidP="00641285">
      <w:pPr>
        <w:jc w:val="both"/>
        <w:rPr>
          <w:i/>
          <w:iCs/>
        </w:rPr>
      </w:pPr>
      <w:r>
        <w:t xml:space="preserve">5) </w:t>
      </w:r>
      <w:r w:rsidRPr="00E00B09">
        <w:rPr>
          <w:i/>
          <w:iCs/>
        </w:rPr>
        <w:t>Для каждого доказываемого утверждения нужно обозначить начало и конец</w:t>
      </w:r>
    </w:p>
    <w:p w14:paraId="329CE3DD" w14:textId="77777777" w:rsidR="00E00B09" w:rsidRDefault="00E00B09" w:rsidP="00641285">
      <w:pPr>
        <w:jc w:val="both"/>
        <w:rPr>
          <w:i/>
          <w:iCs/>
        </w:rPr>
      </w:pPr>
      <w:r w:rsidRPr="00E00B09">
        <w:rPr>
          <w:i/>
          <w:iCs/>
        </w:rPr>
        <w:t>его доказательства.</w:t>
      </w:r>
    </w:p>
    <w:p w14:paraId="49CF9B75" w14:textId="540B0F68" w:rsidR="00E00B09" w:rsidRPr="00E00B09" w:rsidRDefault="00E00B09" w:rsidP="00641285">
      <w:pPr>
        <w:jc w:val="both"/>
      </w:pPr>
      <w:r>
        <w:t xml:space="preserve">Начало и конец каждого доказательства обозначены. Начало доказательство начинается со слова </w:t>
      </w:r>
      <w:r>
        <w:rPr>
          <w:lang w:val="en-GB"/>
        </w:rPr>
        <w:t>Proof</w:t>
      </w:r>
      <w:r>
        <w:t>, конец доказательства отмечен черным треугольником.</w:t>
      </w:r>
    </w:p>
    <w:p w14:paraId="66A7A115" w14:textId="02074183" w:rsidR="00E00B09" w:rsidRDefault="00E00B09" w:rsidP="00641285">
      <w:pPr>
        <w:jc w:val="both"/>
        <w:rPr>
          <w:i/>
          <w:iCs/>
        </w:rPr>
      </w:pPr>
      <w:r w:rsidRPr="00E00B09">
        <w:rPr>
          <w:i/>
          <w:iCs/>
        </w:rPr>
        <w:t xml:space="preserve">6) На с.3 надо написать, что  </w:t>
      </w:r>
      <m:oMath>
        <m:r>
          <w:rPr>
            <w:rFonts w:ascii="Cambria Math" w:hAnsi="Cambria Math"/>
          </w:rPr>
          <m:t>δ(x)</m:t>
        </m:r>
      </m:oMath>
      <w:r w:rsidRPr="00E00B09">
        <w:rPr>
          <w:rFonts w:eastAsiaTheme="minorEastAsia"/>
        </w:rPr>
        <w:t xml:space="preserve"> </w:t>
      </w:r>
      <w:r>
        <w:t xml:space="preserve"> – </w:t>
      </w:r>
      <w:r w:rsidRPr="00E00B09">
        <w:rPr>
          <w:i/>
          <w:iCs/>
        </w:rPr>
        <w:t>функция распределения Дирака.</w:t>
      </w:r>
    </w:p>
    <w:p w14:paraId="35B9353A" w14:textId="5317009C" w:rsidR="00E00B09" w:rsidRPr="00B5238B" w:rsidRDefault="00E00B09" w:rsidP="00641285">
      <w:pPr>
        <w:jc w:val="both"/>
        <w:rPr>
          <w:lang w:val="en-US"/>
        </w:rPr>
      </w:pPr>
      <w:r>
        <w:t>Сделано</w:t>
      </w:r>
      <w:r w:rsidRPr="00B5238B">
        <w:rPr>
          <w:lang w:val="en-US"/>
        </w:rPr>
        <w:t xml:space="preserve"> </w:t>
      </w:r>
      <w:r>
        <w:t>в</w:t>
      </w:r>
      <w:r w:rsidRPr="00B5238B">
        <w:rPr>
          <w:lang w:val="en-US"/>
        </w:rPr>
        <w:t xml:space="preserve"> </w:t>
      </w:r>
      <w:r>
        <w:t>части</w:t>
      </w:r>
      <w:r w:rsidRPr="00B5238B">
        <w:rPr>
          <w:lang w:val="en-US"/>
        </w:rPr>
        <w:t xml:space="preserve"> 2. </w:t>
      </w:r>
      <w:r>
        <w:rPr>
          <w:lang w:val="en-GB"/>
        </w:rPr>
        <w:t>Basic</w:t>
      </w:r>
      <w:r w:rsidRPr="00B5238B">
        <w:rPr>
          <w:lang w:val="en-US"/>
        </w:rPr>
        <w:t xml:space="preserve"> </w:t>
      </w:r>
      <w:r>
        <w:rPr>
          <w:lang w:val="en-GB"/>
        </w:rPr>
        <w:t>concepts</w:t>
      </w:r>
      <w:r w:rsidRPr="00B5238B">
        <w:rPr>
          <w:lang w:val="en-US"/>
        </w:rPr>
        <w:t xml:space="preserve"> </w:t>
      </w:r>
      <w:r>
        <w:rPr>
          <w:lang w:val="en-GB"/>
        </w:rPr>
        <w:t>and</w:t>
      </w:r>
      <w:r w:rsidRPr="00B5238B">
        <w:rPr>
          <w:lang w:val="en-US"/>
        </w:rPr>
        <w:t xml:space="preserve"> </w:t>
      </w:r>
      <w:r>
        <w:rPr>
          <w:lang w:val="en-GB"/>
        </w:rPr>
        <w:t>notation</w:t>
      </w:r>
      <w:r w:rsidRPr="00B5238B">
        <w:rPr>
          <w:lang w:val="en-US"/>
        </w:rPr>
        <w:t xml:space="preserve">. </w:t>
      </w:r>
    </w:p>
    <w:p w14:paraId="198FE22A" w14:textId="61319508" w:rsidR="008E589A" w:rsidRDefault="00E00B09" w:rsidP="00641285">
      <w:pPr>
        <w:jc w:val="both"/>
      </w:pPr>
      <w:r>
        <w:t xml:space="preserve">7) </w:t>
      </w:r>
      <w:r w:rsidRPr="008E589A">
        <w:rPr>
          <w:i/>
          <w:iCs/>
        </w:rPr>
        <w:t xml:space="preserve">На с.4 предел </w:t>
      </w:r>
      <w:r w:rsidRPr="008E589A">
        <w:rPr>
          <w:i/>
          <w:iCs/>
        </w:rPr>
        <w:softHyphen/>
        <w:t xml:space="preserve"> легко вычисляется без применени</w:t>
      </w:r>
      <w:r w:rsidR="008E589A" w:rsidRPr="008E589A">
        <w:rPr>
          <w:i/>
          <w:iCs/>
        </w:rPr>
        <w:t>я правила Лопиталя и формулы конечного приращения.</w:t>
      </w:r>
      <w:r w:rsidR="008E589A">
        <w:t xml:space="preserve"> </w:t>
      </w:r>
    </w:p>
    <w:p w14:paraId="20056FFE" w14:textId="24A5D935" w:rsidR="008E589A" w:rsidRPr="008E589A" w:rsidRDefault="008E589A" w:rsidP="00641285">
      <w:pPr>
        <w:jc w:val="both"/>
      </w:pPr>
      <w:r>
        <w:t>Замечание учтено на странице 5.</w:t>
      </w:r>
    </w:p>
    <w:p w14:paraId="19EF786C" w14:textId="41B00A82" w:rsidR="00E00B09" w:rsidRDefault="00E00B09" w:rsidP="00641285">
      <w:pPr>
        <w:jc w:val="both"/>
        <w:rPr>
          <w:i/>
          <w:iCs/>
        </w:rPr>
      </w:pPr>
      <w:r>
        <w:t xml:space="preserve">8) </w:t>
      </w:r>
      <w:r w:rsidRPr="008E589A">
        <w:rPr>
          <w:i/>
          <w:iCs/>
        </w:rPr>
        <w:t>На с.9 написана лишняя скобка в знаменателях у факториалов (2m − 1)!.</w:t>
      </w:r>
    </w:p>
    <w:p w14:paraId="209DAA69" w14:textId="07D1CF7D" w:rsidR="008E589A" w:rsidRPr="008E589A" w:rsidRDefault="008E589A" w:rsidP="00641285">
      <w:pPr>
        <w:jc w:val="both"/>
      </w:pPr>
      <w:r>
        <w:t>Сделаны соответствующие исправления.</w:t>
      </w:r>
    </w:p>
    <w:p w14:paraId="12EB89EC" w14:textId="77777777" w:rsidR="00E00B09" w:rsidRPr="008E589A" w:rsidRDefault="00E00B09" w:rsidP="00641285">
      <w:pPr>
        <w:jc w:val="both"/>
        <w:rPr>
          <w:i/>
          <w:iCs/>
        </w:rPr>
      </w:pPr>
      <w:r>
        <w:t xml:space="preserve">9) </w:t>
      </w:r>
      <w:r w:rsidRPr="008E589A">
        <w:rPr>
          <w:i/>
          <w:iCs/>
        </w:rPr>
        <w:t>На с.9 формула после третьей строки п.2 (после слов "In [] it was shown among</w:t>
      </w:r>
    </w:p>
    <w:p w14:paraId="1BAA554B" w14:textId="662A52BB" w:rsidR="008E589A" w:rsidRPr="008E589A" w:rsidRDefault="00E00B09" w:rsidP="00641285">
      <w:pPr>
        <w:jc w:val="both"/>
        <w:rPr>
          <w:i/>
          <w:iCs/>
        </w:rPr>
      </w:pPr>
      <w:r w:rsidRPr="008E589A">
        <w:rPr>
          <w:i/>
          <w:iCs/>
        </w:rPr>
        <w:t>others that") непонятна</w:t>
      </w:r>
      <w:r w:rsidR="008E589A">
        <w:rPr>
          <w:i/>
          <w:iCs/>
        </w:rPr>
        <w:t>…</w:t>
      </w:r>
      <w:r w:rsidR="008E589A" w:rsidRPr="008E589A">
        <w:rPr>
          <w:i/>
          <w:iCs/>
        </w:rPr>
        <w:t xml:space="preserve"> </w:t>
      </w:r>
    </w:p>
    <w:p w14:paraId="68904E7E" w14:textId="06D44C97" w:rsidR="008E589A" w:rsidRDefault="00641285" w:rsidP="00641285">
      <w:pPr>
        <w:jc w:val="both"/>
      </w:pPr>
      <w:r>
        <w:t>Сформулирована более</w:t>
      </w:r>
      <w:r w:rsidR="008E589A">
        <w:t xml:space="preserve"> подробная ссылка на используемый результат, исправлена ссылка на странице 9, пункт 2 доказательства.  </w:t>
      </w:r>
    </w:p>
    <w:p w14:paraId="0CD422CB" w14:textId="1083F274" w:rsidR="00E00B09" w:rsidRDefault="00E00B09" w:rsidP="00641285">
      <w:pPr>
        <w:jc w:val="both"/>
        <w:rPr>
          <w:i/>
          <w:iCs/>
        </w:rPr>
      </w:pPr>
      <w:r>
        <w:t xml:space="preserve">9) </w:t>
      </w:r>
      <w:r w:rsidRPr="008E589A">
        <w:rPr>
          <w:i/>
          <w:iCs/>
        </w:rPr>
        <w:t>На с.10 последнее двойное неравенство излишне, поскольку из хорошо известных неравенств</w:t>
      </w:r>
      <w:r w:rsidR="008E589A" w:rsidRPr="008E589A">
        <w:rPr>
          <w:i/>
          <w:iCs/>
        </w:rPr>
        <w:t xml:space="preserve"> </w:t>
      </w:r>
      <w:r w:rsidRPr="008E589A">
        <w:rPr>
          <w:i/>
          <w:iCs/>
        </w:rPr>
        <w:t>сразу же вытекает первое неравенство с.11.</w:t>
      </w:r>
    </w:p>
    <w:p w14:paraId="5A53AF00" w14:textId="4CAF2BB7" w:rsidR="008E589A" w:rsidRPr="008E589A" w:rsidRDefault="008E589A" w:rsidP="00641285">
      <w:pPr>
        <w:jc w:val="both"/>
      </w:pPr>
      <w:r>
        <w:t xml:space="preserve">Замечание учтено на </w:t>
      </w:r>
      <w:r w:rsidR="00641285">
        <w:t>странице 13</w:t>
      </w:r>
      <w:r w:rsidR="004A3F04">
        <w:t>.</w:t>
      </w:r>
    </w:p>
    <w:p w14:paraId="4FF54D3A" w14:textId="0F526684" w:rsidR="00E00B09" w:rsidRDefault="00E00B09" w:rsidP="00641285">
      <w:pPr>
        <w:jc w:val="both"/>
        <w:rPr>
          <w:i/>
          <w:iCs/>
        </w:rPr>
      </w:pPr>
      <w:r w:rsidRPr="00B5238B">
        <w:rPr>
          <w:i/>
          <w:iCs/>
        </w:rPr>
        <w:t xml:space="preserve">10) </w:t>
      </w:r>
      <w:r w:rsidR="00B5238B" w:rsidRPr="00B5238B">
        <w:rPr>
          <w:i/>
          <w:iCs/>
        </w:rPr>
        <w:t xml:space="preserve">+11) </w:t>
      </w:r>
      <w:r w:rsidRPr="00B5238B">
        <w:rPr>
          <w:i/>
          <w:iCs/>
        </w:rPr>
        <w:t xml:space="preserve">На с.11 утверждается, что </w:t>
      </w:r>
      <w:r w:rsidR="004A3F04" w:rsidRPr="00B5238B">
        <w:rPr>
          <w:i/>
          <w:iCs/>
        </w:rPr>
        <w:t>функция достигает</w:t>
      </w:r>
      <w:r w:rsidRPr="00B5238B">
        <w:rPr>
          <w:i/>
          <w:iCs/>
        </w:rPr>
        <w:t xml:space="preserve"> максимального </w:t>
      </w:r>
      <w:r w:rsidR="00641285" w:rsidRPr="00B5238B">
        <w:rPr>
          <w:i/>
          <w:iCs/>
        </w:rPr>
        <w:t>значения в</w:t>
      </w:r>
      <w:r w:rsidRPr="00B5238B">
        <w:rPr>
          <w:i/>
          <w:iCs/>
        </w:rPr>
        <w:t xml:space="preserve"> точке p = 0. Нужно привести хотя бы фрагментарное доказательство</w:t>
      </w:r>
      <w:r w:rsidR="00B5238B" w:rsidRPr="00B5238B">
        <w:rPr>
          <w:i/>
          <w:iCs/>
        </w:rPr>
        <w:t xml:space="preserve"> </w:t>
      </w:r>
      <w:r w:rsidRPr="00B5238B">
        <w:rPr>
          <w:i/>
          <w:iCs/>
        </w:rPr>
        <w:t>этого утверждения</w:t>
      </w:r>
      <w:r w:rsidR="00B5238B" w:rsidRPr="00B5238B">
        <w:rPr>
          <w:i/>
          <w:iCs/>
        </w:rPr>
        <w:t xml:space="preserve">… </w:t>
      </w:r>
      <w:r w:rsidRPr="00B5238B">
        <w:rPr>
          <w:i/>
          <w:iCs/>
        </w:rPr>
        <w:t xml:space="preserve"> На с.11 также </w:t>
      </w:r>
      <w:r w:rsidRPr="00B5238B">
        <w:rPr>
          <w:i/>
          <w:iCs/>
        </w:rPr>
        <w:lastRenderedPageBreak/>
        <w:t xml:space="preserve">утверждается, что </w:t>
      </w:r>
      <w:r w:rsidR="004A3F04" w:rsidRPr="00B5238B">
        <w:rPr>
          <w:i/>
          <w:iCs/>
        </w:rPr>
        <w:t>функция достигает</w:t>
      </w:r>
      <w:r w:rsidRPr="00B5238B">
        <w:rPr>
          <w:i/>
          <w:iCs/>
        </w:rPr>
        <w:t xml:space="preserve"> минимального</w:t>
      </w:r>
      <w:r w:rsidR="00B5238B" w:rsidRPr="00B5238B">
        <w:rPr>
          <w:i/>
          <w:iCs/>
        </w:rPr>
        <w:t xml:space="preserve"> </w:t>
      </w:r>
      <w:r w:rsidRPr="00B5238B">
        <w:rPr>
          <w:i/>
          <w:iCs/>
        </w:rPr>
        <w:t>значения в точке = 0. Это утверждение тоже требует обоснования.</w:t>
      </w:r>
    </w:p>
    <w:p w14:paraId="07D416F7" w14:textId="667A8B79" w:rsidR="00B5238B" w:rsidRPr="00B5238B" w:rsidRDefault="00B5238B" w:rsidP="00641285">
      <w:pPr>
        <w:jc w:val="both"/>
      </w:pPr>
      <w:r>
        <w:t xml:space="preserve">Сформулированы Лемма 1 и Лемма 2, в которых приведены </w:t>
      </w:r>
      <w:r w:rsidR="004A3F04">
        <w:t>доказательства упомянутых</w:t>
      </w:r>
      <w:r>
        <w:t xml:space="preserve"> утверждений.</w:t>
      </w:r>
    </w:p>
    <w:p w14:paraId="0C1AA289" w14:textId="59D1261A" w:rsidR="00E00B09" w:rsidRPr="00B5238B" w:rsidRDefault="00E00B09" w:rsidP="00641285">
      <w:pPr>
        <w:jc w:val="both"/>
        <w:rPr>
          <w:i/>
          <w:iCs/>
        </w:rPr>
      </w:pPr>
      <w:r w:rsidRPr="00B5238B">
        <w:rPr>
          <w:i/>
          <w:iCs/>
        </w:rPr>
        <w:t>12) На с.11 неравенство</w:t>
      </w:r>
      <w:r w:rsidR="00B5238B" w:rsidRPr="00B5238B">
        <w:rPr>
          <w:i/>
          <w:iCs/>
        </w:rPr>
        <w:t xml:space="preserve"> … </w:t>
      </w:r>
      <w:r w:rsidRPr="00B5238B">
        <w:rPr>
          <w:i/>
          <w:iCs/>
        </w:rPr>
        <w:t xml:space="preserve">должно быть обосновано более подробно, а именно предлагаю написать </w:t>
      </w:r>
      <w:r w:rsidR="004A3F04" w:rsidRPr="00B5238B">
        <w:rPr>
          <w:i/>
          <w:iCs/>
        </w:rPr>
        <w:t>следующее:  ….</w:t>
      </w:r>
      <w:r w:rsidRPr="00B5238B">
        <w:rPr>
          <w:i/>
          <w:iCs/>
        </w:rPr>
        <w:t>В этом месте используется красивая находка автора: sup одной функции совпадает</w:t>
      </w:r>
      <w:r w:rsidR="00B5238B" w:rsidRPr="00B5238B">
        <w:rPr>
          <w:i/>
          <w:iCs/>
        </w:rPr>
        <w:t xml:space="preserve"> </w:t>
      </w:r>
      <w:r w:rsidRPr="00B5238B">
        <w:rPr>
          <w:i/>
          <w:iCs/>
        </w:rPr>
        <w:t>с inf другой, и эту находку целесообразно показать.</w:t>
      </w:r>
    </w:p>
    <w:p w14:paraId="486DC7F5" w14:textId="13AFE205" w:rsidR="00B5238B" w:rsidRPr="008C4415" w:rsidRDefault="00B5238B" w:rsidP="00641285">
      <w:pPr>
        <w:jc w:val="both"/>
      </w:pPr>
      <w:r>
        <w:t>Замечание рецензента учтено. Именно в таком виде неравенство приведено в доказательстве Леммы 3, формула (18).</w:t>
      </w:r>
    </w:p>
    <w:p w14:paraId="03B97EBE" w14:textId="44843AAD" w:rsidR="00E00B09" w:rsidRDefault="00E00B09" w:rsidP="00641285">
      <w:pPr>
        <w:jc w:val="both"/>
        <w:rPr>
          <w:i/>
          <w:iCs/>
        </w:rPr>
      </w:pPr>
      <w:r w:rsidRPr="00E00B09">
        <w:rPr>
          <w:lang w:val="en-US"/>
        </w:rPr>
        <w:t xml:space="preserve">13) </w:t>
      </w:r>
      <w:r w:rsidRPr="00E939D2">
        <w:rPr>
          <w:i/>
          <w:iCs/>
        </w:rPr>
        <w:t>На</w:t>
      </w:r>
      <w:r w:rsidRPr="00E939D2">
        <w:rPr>
          <w:i/>
          <w:iCs/>
          <w:lang w:val="en-US"/>
        </w:rPr>
        <w:t xml:space="preserve"> </w:t>
      </w:r>
      <w:r w:rsidRPr="00E939D2">
        <w:rPr>
          <w:i/>
          <w:iCs/>
        </w:rPr>
        <w:t>с</w:t>
      </w:r>
      <w:r w:rsidRPr="00E939D2">
        <w:rPr>
          <w:i/>
          <w:iCs/>
          <w:lang w:val="en-US"/>
        </w:rPr>
        <w:t xml:space="preserve">.11 </w:t>
      </w:r>
      <w:r w:rsidRPr="00E939D2">
        <w:rPr>
          <w:i/>
          <w:iCs/>
        </w:rPr>
        <w:t>есть</w:t>
      </w:r>
      <w:r w:rsidRPr="00E939D2">
        <w:rPr>
          <w:i/>
          <w:iCs/>
          <w:lang w:val="en-US"/>
        </w:rPr>
        <w:t xml:space="preserve"> </w:t>
      </w:r>
      <w:r w:rsidRPr="00E939D2">
        <w:rPr>
          <w:i/>
          <w:iCs/>
        </w:rPr>
        <w:t>слова</w:t>
      </w:r>
      <w:r w:rsidRPr="00E939D2">
        <w:rPr>
          <w:i/>
          <w:iCs/>
          <w:lang w:val="en-US"/>
        </w:rPr>
        <w:t xml:space="preserve"> "exponential spline of any order". </w:t>
      </w:r>
      <w:r w:rsidRPr="00E939D2">
        <w:rPr>
          <w:i/>
          <w:iCs/>
        </w:rPr>
        <w:t>Здесь надо пояснить,</w:t>
      </w:r>
      <w:r w:rsidR="005C1BDB">
        <w:rPr>
          <w:i/>
          <w:iCs/>
        </w:rPr>
        <w:t xml:space="preserve"> </w:t>
      </w:r>
      <w:r w:rsidRPr="00E939D2">
        <w:rPr>
          <w:i/>
          <w:iCs/>
        </w:rPr>
        <w:t xml:space="preserve">что такое порядок сплайна. </w:t>
      </w:r>
    </w:p>
    <w:p w14:paraId="2F45550D" w14:textId="6A10800E" w:rsidR="00E939D2" w:rsidRPr="00E939D2" w:rsidRDefault="00E939D2" w:rsidP="00641285">
      <w:pPr>
        <w:jc w:val="both"/>
      </w:pPr>
      <w:r>
        <w:t xml:space="preserve">В работе порядком сплайна называется степень свертки: </w:t>
      </w:r>
      <w:r>
        <w:rPr>
          <w:i/>
          <w:iCs/>
          <w:lang w:val="en-GB"/>
        </w:rPr>
        <w:t>B</w:t>
      </w:r>
      <w:r w:rsidRPr="00E939D2">
        <w:rPr>
          <w:i/>
          <w:iCs/>
        </w:rPr>
        <w:t>-</w:t>
      </w:r>
      <w:r>
        <w:t xml:space="preserve">сплайн первого порядка – это характеристическая функция единичного отрезка, второго </w:t>
      </w:r>
      <w:r w:rsidR="00641285">
        <w:t xml:space="preserve">порядка </w:t>
      </w:r>
      <w:r w:rsidR="00641285" w:rsidRPr="00E939D2">
        <w:t>-</w:t>
      </w:r>
      <w:r>
        <w:t xml:space="preserve"> свертка характеристической функции с собой, кусочно—линейная функция и т.д.; аналогично, для </w:t>
      </w:r>
      <w:r>
        <w:rPr>
          <w:i/>
          <w:iCs/>
        </w:rPr>
        <w:t>Е—</w:t>
      </w:r>
      <w:r>
        <w:t xml:space="preserve">сплайна порядком называется степень свертки экспоненты с характеристической функцией </w:t>
      </w:r>
      <w:r>
        <w:rPr>
          <w:lang w:val="en-GB"/>
        </w:rPr>
        <w:t>Definition</w:t>
      </w:r>
      <w:r w:rsidRPr="00E939D2">
        <w:t xml:space="preserve"> 1</w:t>
      </w:r>
      <w:r>
        <w:t xml:space="preserve">.  </w:t>
      </w:r>
    </w:p>
    <w:p w14:paraId="14AFD226" w14:textId="296F796B" w:rsidR="00E00B09" w:rsidRDefault="00E00B09" w:rsidP="00641285">
      <w:pPr>
        <w:jc w:val="both"/>
        <w:rPr>
          <w:i/>
          <w:iCs/>
        </w:rPr>
      </w:pPr>
      <w:r>
        <w:t xml:space="preserve">14) </w:t>
      </w:r>
      <w:r w:rsidRPr="00857790">
        <w:rPr>
          <w:i/>
          <w:iCs/>
        </w:rPr>
        <w:t>Где-нибудь в начале работы (до всех доказательств) желательно написать,</w:t>
      </w:r>
      <w:r w:rsidR="005C1BDB">
        <w:rPr>
          <w:i/>
          <w:iCs/>
        </w:rPr>
        <w:t xml:space="preserve"> </w:t>
      </w:r>
      <w:r w:rsidRPr="00857790">
        <w:rPr>
          <w:i/>
          <w:iCs/>
        </w:rPr>
        <w:t xml:space="preserve">что функции </w:t>
      </w:r>
      <w:r w:rsidR="00857790" w:rsidRPr="00857790">
        <w:rPr>
          <w:i/>
          <w:iCs/>
        </w:rPr>
        <w:t xml:space="preserve">… </w:t>
      </w:r>
      <w:r w:rsidRPr="00857790">
        <w:rPr>
          <w:i/>
          <w:iCs/>
        </w:rPr>
        <w:t xml:space="preserve"> всюду, где это нужно, предполагаются доопределёнными в</w:t>
      </w:r>
      <w:r w:rsidR="005C1BDB">
        <w:rPr>
          <w:i/>
          <w:iCs/>
        </w:rPr>
        <w:t xml:space="preserve"> </w:t>
      </w:r>
      <w:r w:rsidRPr="00857790">
        <w:rPr>
          <w:i/>
          <w:iCs/>
        </w:rPr>
        <w:t>точке x = 0 их предельными значениями.</w:t>
      </w:r>
    </w:p>
    <w:p w14:paraId="09289B71" w14:textId="3D1F20AC" w:rsidR="00857790" w:rsidRDefault="00857790" w:rsidP="00641285">
      <w:pPr>
        <w:jc w:val="both"/>
      </w:pPr>
      <w:r>
        <w:t xml:space="preserve">Замечание рецензента учтено.  Необходимый комментарий добавлен в начало раздела 2 </w:t>
      </w:r>
      <w:r>
        <w:rPr>
          <w:lang w:val="en-GB"/>
        </w:rPr>
        <w:t>Basic</w:t>
      </w:r>
      <w:r w:rsidRPr="00857790">
        <w:t xml:space="preserve"> </w:t>
      </w:r>
      <w:r>
        <w:rPr>
          <w:lang w:val="en-GB"/>
        </w:rPr>
        <w:t>concepts</w:t>
      </w:r>
      <w:r w:rsidRPr="00857790">
        <w:t xml:space="preserve"> </w:t>
      </w:r>
      <w:r>
        <w:rPr>
          <w:lang w:val="en-GB"/>
        </w:rPr>
        <w:t>and</w:t>
      </w:r>
      <w:r w:rsidRPr="00857790">
        <w:t xml:space="preserve"> </w:t>
      </w:r>
      <w:r w:rsidR="008C4415">
        <w:rPr>
          <w:lang w:val="en-GB"/>
        </w:rPr>
        <w:t>notation</w:t>
      </w:r>
      <w:r w:rsidR="008C4415" w:rsidRPr="00857790">
        <w:t xml:space="preserve"> и</w:t>
      </w:r>
      <w:r>
        <w:t xml:space="preserve"> в замечание </w:t>
      </w:r>
      <w:r>
        <w:rPr>
          <w:lang w:val="en-GB"/>
        </w:rPr>
        <w:t>Remark</w:t>
      </w:r>
      <w:r w:rsidRPr="00857790">
        <w:t xml:space="preserve"> 2.</w:t>
      </w:r>
    </w:p>
    <w:p w14:paraId="3B2D6312" w14:textId="77777777" w:rsidR="00E97FEE" w:rsidRDefault="00E97FEE" w:rsidP="00641285">
      <w:pPr>
        <w:jc w:val="both"/>
      </w:pPr>
    </w:p>
    <w:p w14:paraId="3C9684DA" w14:textId="77777777" w:rsidR="00E97FEE" w:rsidRDefault="00E97FEE" w:rsidP="00E97FEE">
      <w:pPr>
        <w:jc w:val="right"/>
        <w:rPr>
          <w:rFonts w:cstheme="minorHAnsi"/>
        </w:rPr>
      </w:pPr>
      <w:r>
        <w:rPr>
          <w:rFonts w:cstheme="minorHAnsi"/>
        </w:rPr>
        <w:t xml:space="preserve">С уважением,  Мищенко Е. В. </w:t>
      </w:r>
    </w:p>
    <w:p w14:paraId="1431B2B0" w14:textId="7734B87D" w:rsidR="00E97FEE" w:rsidRDefault="00E97FEE" w:rsidP="00E97FEE">
      <w:pPr>
        <w:jc w:val="right"/>
        <w:rPr>
          <w:rFonts w:cstheme="minorHAnsi"/>
        </w:rPr>
      </w:pPr>
      <w:r>
        <w:rPr>
          <w:rFonts w:cstheme="minorHAnsi"/>
        </w:rPr>
        <w:t>06.11.2023</w:t>
      </w:r>
    </w:p>
    <w:p w14:paraId="00D47296" w14:textId="77777777" w:rsidR="00E97FEE" w:rsidRPr="00E97FEE" w:rsidRDefault="00E97FEE" w:rsidP="00641285">
      <w:pPr>
        <w:jc w:val="both"/>
        <w:rPr>
          <w:rFonts w:cstheme="minorHAnsi"/>
        </w:rPr>
      </w:pPr>
    </w:p>
    <w:p w14:paraId="2C092974" w14:textId="085E2DCA" w:rsidR="00E00B09" w:rsidRDefault="00E00B09" w:rsidP="00857790"/>
    <w:sectPr w:rsidR="00E0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09"/>
    <w:rsid w:val="0007680D"/>
    <w:rsid w:val="000E4311"/>
    <w:rsid w:val="00227978"/>
    <w:rsid w:val="004A3F04"/>
    <w:rsid w:val="005C1BDB"/>
    <w:rsid w:val="00641285"/>
    <w:rsid w:val="00857790"/>
    <w:rsid w:val="00881EAA"/>
    <w:rsid w:val="008C4415"/>
    <w:rsid w:val="008E589A"/>
    <w:rsid w:val="00B5238B"/>
    <w:rsid w:val="00D03D71"/>
    <w:rsid w:val="00E00B09"/>
    <w:rsid w:val="00E939D2"/>
    <w:rsid w:val="00E97FEE"/>
    <w:rsid w:val="00FC1B7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49E2"/>
  <w15:chartTrackingRefBased/>
  <w15:docId w15:val="{736E81BF-535F-4797-981C-4F3F5C2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6065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Мищенко</dc:creator>
  <cp:keywords/>
  <dc:description/>
  <cp:lastModifiedBy>Евгения Мищенко</cp:lastModifiedBy>
  <cp:revision>7</cp:revision>
  <dcterms:created xsi:type="dcterms:W3CDTF">2023-11-01T09:12:00Z</dcterms:created>
  <dcterms:modified xsi:type="dcterms:W3CDTF">2023-11-06T13:52:00Z</dcterms:modified>
</cp:coreProperties>
</file>