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654" w:rsidRPr="00E22654" w:rsidRDefault="00E22654" w:rsidP="00E22654">
      <w:pPr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226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пространствах</w:t>
      </w:r>
      <w:r w:rsidRPr="00E226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Чу</w:t>
      </w:r>
      <w:r w:rsidRPr="00E226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над</w:t>
      </w:r>
      <w:r w:rsidRPr="00E226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категорией</w:t>
      </w:r>
      <w:r w:rsidRPr="00E226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22654">
        <w:rPr>
          <w:rFonts w:ascii="Times New Roman" w:hAnsi="Times New Roman" w:cs="Times New Roman"/>
          <w:color w:val="000000"/>
          <w:sz w:val="28"/>
          <w:szCs w:val="28"/>
        </w:rPr>
        <w:t>$</w:t>
      </w:r>
      <w:r w:rsidRPr="00B4720B">
        <w:rPr>
          <w:rFonts w:ascii="Times New Roman" w:hAnsi="Times New Roman" w:cs="Times New Roman"/>
          <w:color w:val="000000"/>
          <w:sz w:val="28"/>
          <w:szCs w:val="28"/>
          <w:lang w:val="en-US"/>
        </w:rPr>
        <w:t>SS</w:t>
      </w:r>
      <w:r w:rsidRPr="00E2265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4720B">
        <w:rPr>
          <w:rFonts w:ascii="Times New Roman" w:hAnsi="Times New Roman" w:cs="Times New Roman"/>
          <w:color w:val="000000"/>
          <w:sz w:val="28"/>
          <w:szCs w:val="28"/>
          <w:lang w:val="en-US"/>
        </w:rPr>
        <w:t>Act</w:t>
      </w:r>
      <w:r w:rsidRPr="00E22654">
        <w:rPr>
          <w:rFonts w:ascii="Times New Roman" w:hAnsi="Times New Roman" w:cs="Times New Roman"/>
          <w:color w:val="000000"/>
          <w:sz w:val="28"/>
          <w:szCs w:val="28"/>
        </w:rPr>
        <w:t>$</w:t>
      </w:r>
      <w:bookmarkEnd w:id="0"/>
    </w:p>
    <w:p w:rsidR="00941A21" w:rsidRPr="00E22654" w:rsidRDefault="00B4720B" w:rsidP="00BE694E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4720B">
        <w:rPr>
          <w:rFonts w:ascii="Times New Roman" w:hAnsi="Times New Roman" w:cs="Times New Roman"/>
          <w:color w:val="000000"/>
          <w:sz w:val="28"/>
          <w:szCs w:val="28"/>
          <w:lang w:val="en-US"/>
        </w:rPr>
        <w:t>On Chu</w:t>
      </w:r>
      <w:r w:rsidRPr="00E2265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B4720B">
        <w:rPr>
          <w:rFonts w:ascii="Times New Roman" w:hAnsi="Times New Roman" w:cs="Times New Roman"/>
          <w:color w:val="000000"/>
          <w:sz w:val="28"/>
          <w:szCs w:val="28"/>
          <w:lang w:val="en-US"/>
        </w:rPr>
        <w:t>spaces</w:t>
      </w:r>
      <w:r w:rsidRPr="00E2265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B4720B">
        <w:rPr>
          <w:rFonts w:ascii="Times New Roman" w:hAnsi="Times New Roman" w:cs="Times New Roman"/>
          <w:color w:val="000000"/>
          <w:sz w:val="28"/>
          <w:szCs w:val="28"/>
          <w:lang w:val="en-US"/>
        </w:rPr>
        <w:t>over</w:t>
      </w:r>
      <w:r w:rsidRPr="00E2265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$</w:t>
      </w:r>
      <w:proofErr w:type="gramEnd"/>
      <w:r w:rsidRPr="00B4720B">
        <w:rPr>
          <w:rFonts w:ascii="Times New Roman" w:hAnsi="Times New Roman" w:cs="Times New Roman"/>
          <w:color w:val="000000"/>
          <w:sz w:val="28"/>
          <w:szCs w:val="28"/>
          <w:lang w:val="en-US"/>
        </w:rPr>
        <w:t>SS</w:t>
      </w:r>
      <w:r w:rsidRPr="00E22654">
        <w:rPr>
          <w:rFonts w:ascii="Times New Roman" w:hAnsi="Times New Roman" w:cs="Times New Roman"/>
          <w:color w:val="000000"/>
          <w:sz w:val="28"/>
          <w:szCs w:val="28"/>
          <w:lang w:val="en-US"/>
        </w:rPr>
        <w:t>-</w:t>
      </w:r>
      <w:r w:rsidRPr="00B4720B">
        <w:rPr>
          <w:rFonts w:ascii="Times New Roman" w:hAnsi="Times New Roman" w:cs="Times New Roman"/>
          <w:color w:val="000000"/>
          <w:sz w:val="28"/>
          <w:szCs w:val="28"/>
          <w:lang w:val="en-US"/>
        </w:rPr>
        <w:t>Act</w:t>
      </w:r>
      <w:r w:rsidRPr="00E2265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$ </w:t>
      </w:r>
      <w:r w:rsidRPr="00B4720B">
        <w:rPr>
          <w:rFonts w:ascii="Times New Roman" w:hAnsi="Times New Roman" w:cs="Times New Roman"/>
          <w:color w:val="000000"/>
          <w:sz w:val="28"/>
          <w:szCs w:val="28"/>
          <w:lang w:val="en-US"/>
        </w:rPr>
        <w:t>category</w:t>
      </w:r>
    </w:p>
    <w:p w:rsidR="00B4720B" w:rsidRPr="00E22654" w:rsidRDefault="00B4720B" w:rsidP="00BE694E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BE694E" w:rsidRPr="00E85478" w:rsidRDefault="00F415FC" w:rsidP="00BE694E">
      <w:pPr>
        <w:rPr>
          <w:rFonts w:ascii="Times New Roman" w:hAnsi="Times New Roman" w:cs="Times New Roman"/>
          <w:sz w:val="28"/>
          <w:szCs w:val="28"/>
        </w:rPr>
      </w:pPr>
      <w:r w:rsidRPr="00E85478">
        <w:rPr>
          <w:rFonts w:ascii="Times New Roman" w:hAnsi="Times New Roman" w:cs="Times New Roman"/>
          <w:sz w:val="28"/>
          <w:szCs w:val="28"/>
        </w:rPr>
        <w:t>Е.Е.</w:t>
      </w:r>
      <w:r w:rsidR="006C401C">
        <w:rPr>
          <w:rFonts w:ascii="Times New Roman" w:hAnsi="Times New Roman" w:cs="Times New Roman"/>
          <w:sz w:val="28"/>
          <w:szCs w:val="28"/>
        </w:rPr>
        <w:t xml:space="preserve"> </w:t>
      </w:r>
      <w:r w:rsidRPr="00E85478">
        <w:rPr>
          <w:rFonts w:ascii="Times New Roman" w:hAnsi="Times New Roman" w:cs="Times New Roman"/>
          <w:sz w:val="28"/>
          <w:szCs w:val="28"/>
        </w:rPr>
        <w:t>Скурихин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E694E" w:rsidRPr="00E85478">
        <w:rPr>
          <w:rFonts w:ascii="Times New Roman" w:hAnsi="Times New Roman" w:cs="Times New Roman"/>
          <w:sz w:val="28"/>
          <w:szCs w:val="28"/>
        </w:rPr>
        <w:t>А.А. Степанова, А.Г. Сухонос</w:t>
      </w:r>
    </w:p>
    <w:p w:rsidR="00BE694E" w:rsidRPr="00E85478" w:rsidRDefault="00F415FC" w:rsidP="00BE694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415FC">
        <w:rPr>
          <w:rFonts w:ascii="Times New Roman" w:hAnsi="Times New Roman" w:cs="Times New Roman"/>
          <w:sz w:val="28"/>
          <w:szCs w:val="28"/>
          <w:lang w:val="en-US"/>
        </w:rPr>
        <w:t xml:space="preserve">E.E. </w:t>
      </w:r>
      <w:proofErr w:type="spellStart"/>
      <w:r w:rsidRPr="00F415FC">
        <w:rPr>
          <w:rFonts w:ascii="Times New Roman" w:hAnsi="Times New Roman" w:cs="Times New Roman"/>
          <w:sz w:val="28"/>
          <w:szCs w:val="28"/>
          <w:lang w:val="en-US"/>
        </w:rPr>
        <w:t>Skurikhin</w:t>
      </w:r>
      <w:proofErr w:type="spellEnd"/>
      <w:r w:rsidRPr="00F415FC">
        <w:rPr>
          <w:rFonts w:ascii="Times New Roman" w:hAnsi="Times New Roman" w:cs="Times New Roman"/>
          <w:sz w:val="28"/>
          <w:szCs w:val="28"/>
          <w:lang w:val="en-US"/>
        </w:rPr>
        <w:t xml:space="preserve">, A. A. </w:t>
      </w:r>
      <w:proofErr w:type="spellStart"/>
      <w:r w:rsidRPr="00F415FC">
        <w:rPr>
          <w:rFonts w:ascii="Times New Roman" w:hAnsi="Times New Roman" w:cs="Times New Roman"/>
          <w:sz w:val="28"/>
          <w:szCs w:val="28"/>
          <w:lang w:val="en-US"/>
        </w:rPr>
        <w:t>Stepanova</w:t>
      </w:r>
      <w:proofErr w:type="spellEnd"/>
      <w:r w:rsidRPr="00F415FC">
        <w:rPr>
          <w:rFonts w:ascii="Times New Roman" w:hAnsi="Times New Roman" w:cs="Times New Roman"/>
          <w:sz w:val="28"/>
          <w:szCs w:val="28"/>
          <w:lang w:val="en-US"/>
        </w:rPr>
        <w:t xml:space="preserve">, A.G. </w:t>
      </w:r>
      <w:proofErr w:type="spellStart"/>
      <w:r w:rsidRPr="00F415FC">
        <w:rPr>
          <w:rFonts w:ascii="Times New Roman" w:hAnsi="Times New Roman" w:cs="Times New Roman"/>
          <w:sz w:val="28"/>
          <w:szCs w:val="28"/>
          <w:lang w:val="en-US"/>
        </w:rPr>
        <w:t>Sukhonos</w:t>
      </w:r>
      <w:proofErr w:type="spellEnd"/>
      <w:r w:rsidR="00BE694E" w:rsidRPr="00E8547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E694E" w:rsidRDefault="00BE694E" w:rsidP="00BE694E">
      <w:pPr>
        <w:rPr>
          <w:lang w:val="en-US"/>
        </w:rPr>
      </w:pPr>
    </w:p>
    <w:p w:rsidR="00B4720B" w:rsidRPr="00B4720B" w:rsidRDefault="00F415FC" w:rsidP="00B4720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415FC">
        <w:rPr>
          <w:rFonts w:ascii="Times New Roman" w:hAnsi="Times New Roman" w:cs="Times New Roman"/>
          <w:sz w:val="28"/>
          <w:szCs w:val="28"/>
          <w:lang w:val="en-US"/>
        </w:rPr>
        <w:t xml:space="preserve">Abstract. </w:t>
      </w:r>
      <w:r w:rsidR="00B4720B" w:rsidRPr="00B4720B">
        <w:rPr>
          <w:rFonts w:ascii="Times New Roman" w:hAnsi="Times New Roman" w:cs="Times New Roman"/>
          <w:sz w:val="28"/>
          <w:szCs w:val="28"/>
          <w:lang w:val="en-US"/>
        </w:rPr>
        <w:t xml:space="preserve">We prove the general properties of morphisms of Chu spaces and </w:t>
      </w:r>
      <w:proofErr w:type="spellStart"/>
      <w:r w:rsidR="00B4720B" w:rsidRPr="00B4720B">
        <w:rPr>
          <w:rFonts w:ascii="Times New Roman" w:hAnsi="Times New Roman" w:cs="Times New Roman"/>
          <w:sz w:val="28"/>
          <w:szCs w:val="28"/>
          <w:lang w:val="en-US"/>
        </w:rPr>
        <w:t>functors</w:t>
      </w:r>
      <w:proofErr w:type="spellEnd"/>
      <w:r w:rsidR="00B4720B" w:rsidRPr="00B4720B">
        <w:rPr>
          <w:rFonts w:ascii="Times New Roman" w:hAnsi="Times New Roman" w:cs="Times New Roman"/>
          <w:sz w:val="28"/>
          <w:szCs w:val="28"/>
          <w:lang w:val="en-US"/>
        </w:rPr>
        <w:t xml:space="preserve"> with a value in the category of Chu spaces. As a consequence, the existence of coproducts and some products is proved; monomorphisms and </w:t>
      </w:r>
      <w:proofErr w:type="spellStart"/>
      <w:r w:rsidR="00B4720B" w:rsidRPr="00B4720B">
        <w:rPr>
          <w:rFonts w:ascii="Times New Roman" w:hAnsi="Times New Roman" w:cs="Times New Roman"/>
          <w:sz w:val="28"/>
          <w:szCs w:val="28"/>
          <w:lang w:val="en-US"/>
        </w:rPr>
        <w:t>epimorphisms</w:t>
      </w:r>
      <w:proofErr w:type="spellEnd"/>
      <w:r w:rsidR="00B4720B" w:rsidRPr="00B4720B">
        <w:rPr>
          <w:rFonts w:ascii="Times New Roman" w:hAnsi="Times New Roman" w:cs="Times New Roman"/>
          <w:sz w:val="28"/>
          <w:szCs w:val="28"/>
          <w:lang w:val="en-US"/>
        </w:rPr>
        <w:t xml:space="preserve"> of $</w:t>
      </w:r>
      <w:proofErr w:type="gramStart"/>
      <w:r w:rsidR="00B4720B" w:rsidRPr="00B4720B">
        <w:rPr>
          <w:rFonts w:ascii="Times New Roman" w:hAnsi="Times New Roman" w:cs="Times New Roman"/>
          <w:sz w:val="28"/>
          <w:szCs w:val="28"/>
          <w:lang w:val="en-US"/>
        </w:rPr>
        <w:t>Chu(</w:t>
      </w:r>
      <w:proofErr w:type="gramEnd"/>
      <w:r w:rsidR="00B4720B" w:rsidRPr="00B4720B">
        <w:rPr>
          <w:rFonts w:ascii="Times New Roman" w:hAnsi="Times New Roman" w:cs="Times New Roman"/>
          <w:sz w:val="28"/>
          <w:szCs w:val="28"/>
          <w:lang w:val="en-US"/>
        </w:rPr>
        <w:t>SS-Act)$ and $Chu(SS-</w:t>
      </w:r>
      <w:proofErr w:type="spellStart"/>
      <w:r w:rsidR="00B4720B" w:rsidRPr="00B4720B">
        <w:rPr>
          <w:rFonts w:ascii="Times New Roman" w:hAnsi="Times New Roman" w:cs="Times New Roman"/>
          <w:sz w:val="28"/>
          <w:szCs w:val="28"/>
          <w:lang w:val="en-US"/>
        </w:rPr>
        <w:t>Act,D</w:t>
      </w:r>
      <w:proofErr w:type="spellEnd"/>
      <w:r w:rsidR="00B4720B" w:rsidRPr="00B4720B">
        <w:rPr>
          <w:rFonts w:ascii="Times New Roman" w:hAnsi="Times New Roman" w:cs="Times New Roman"/>
          <w:sz w:val="28"/>
          <w:szCs w:val="28"/>
          <w:lang w:val="en-US"/>
        </w:rPr>
        <w:t>)$ categories of Chu spaces  over $SS-Act$  category are characterized; characteristics of separable and complete separable Chu spaces are given.</w:t>
      </w:r>
    </w:p>
    <w:p w:rsidR="00B4720B" w:rsidRPr="00E22654" w:rsidRDefault="00B4720B" w:rsidP="004C06E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4720B" w:rsidRPr="00B4720B" w:rsidRDefault="00BE694E" w:rsidP="00B4720B">
      <w:pPr>
        <w:rPr>
          <w:rFonts w:ascii="Times New Roman" w:hAnsi="Times New Roman" w:cs="Times New Roman"/>
          <w:sz w:val="28"/>
          <w:szCs w:val="28"/>
        </w:rPr>
      </w:pPr>
      <w:r w:rsidRPr="00BE694E">
        <w:rPr>
          <w:rFonts w:ascii="Times New Roman" w:hAnsi="Times New Roman" w:cs="Times New Roman"/>
          <w:sz w:val="28"/>
          <w:szCs w:val="28"/>
        </w:rPr>
        <w:t>Абстракт</w:t>
      </w:r>
      <w:r w:rsidRPr="00F415FC">
        <w:rPr>
          <w:rFonts w:ascii="Times New Roman" w:hAnsi="Times New Roman" w:cs="Times New Roman"/>
          <w:sz w:val="28"/>
          <w:szCs w:val="28"/>
        </w:rPr>
        <w:t xml:space="preserve">: </w:t>
      </w:r>
      <w:r w:rsidR="00B4720B" w:rsidRPr="00B4720B">
        <w:rPr>
          <w:rFonts w:ascii="Times New Roman" w:hAnsi="Times New Roman" w:cs="Times New Roman"/>
          <w:sz w:val="28"/>
          <w:szCs w:val="28"/>
        </w:rPr>
        <w:t xml:space="preserve">Доказываются общие свойства морфизмов пространств Чу и функторов со значением в категории пространств Чу. В качестве следствий доказывается существование </w:t>
      </w:r>
      <w:proofErr w:type="spellStart"/>
      <w:r w:rsidR="00B4720B" w:rsidRPr="00B4720B">
        <w:rPr>
          <w:rFonts w:ascii="Times New Roman" w:hAnsi="Times New Roman" w:cs="Times New Roman"/>
          <w:sz w:val="28"/>
          <w:szCs w:val="28"/>
        </w:rPr>
        <w:t>копроизведений</w:t>
      </w:r>
      <w:proofErr w:type="spellEnd"/>
      <w:r w:rsidR="00B4720B" w:rsidRPr="00B4720B">
        <w:rPr>
          <w:rFonts w:ascii="Times New Roman" w:hAnsi="Times New Roman" w:cs="Times New Roman"/>
          <w:sz w:val="28"/>
          <w:szCs w:val="28"/>
        </w:rPr>
        <w:t xml:space="preserve">, некоторых произведений, характеризуются мономорфизмы и </w:t>
      </w:r>
      <w:proofErr w:type="spellStart"/>
      <w:r w:rsidR="00B4720B" w:rsidRPr="00B4720B">
        <w:rPr>
          <w:rFonts w:ascii="Times New Roman" w:hAnsi="Times New Roman" w:cs="Times New Roman"/>
          <w:sz w:val="28"/>
          <w:szCs w:val="28"/>
        </w:rPr>
        <w:t>эпиморфизмы</w:t>
      </w:r>
      <w:proofErr w:type="spellEnd"/>
      <w:r w:rsidR="00B4720B" w:rsidRPr="00B4720B">
        <w:rPr>
          <w:rFonts w:ascii="Times New Roman" w:hAnsi="Times New Roman" w:cs="Times New Roman"/>
          <w:sz w:val="28"/>
          <w:szCs w:val="28"/>
        </w:rPr>
        <w:t xml:space="preserve"> категорий пространств Чу $</w:t>
      </w:r>
      <w:r w:rsidR="00B4720B" w:rsidRPr="00B4720B">
        <w:rPr>
          <w:rFonts w:ascii="Times New Roman" w:hAnsi="Times New Roman" w:cs="Times New Roman"/>
          <w:sz w:val="28"/>
          <w:szCs w:val="28"/>
          <w:lang w:val="en-US"/>
        </w:rPr>
        <w:t>Chu</w:t>
      </w:r>
      <w:r w:rsidR="00B4720B" w:rsidRPr="00B4720B">
        <w:rPr>
          <w:rFonts w:ascii="Times New Roman" w:hAnsi="Times New Roman" w:cs="Times New Roman"/>
          <w:sz w:val="28"/>
          <w:szCs w:val="28"/>
        </w:rPr>
        <w:t>(</w:t>
      </w:r>
      <w:r w:rsidR="00B4720B" w:rsidRPr="00B4720B">
        <w:rPr>
          <w:rFonts w:ascii="Times New Roman" w:hAnsi="Times New Roman" w:cs="Times New Roman"/>
          <w:sz w:val="28"/>
          <w:szCs w:val="28"/>
          <w:lang w:val="en-US"/>
        </w:rPr>
        <w:t>SS</w:t>
      </w:r>
      <w:r w:rsidR="00B4720B" w:rsidRPr="00B4720B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B4720B" w:rsidRPr="00B4720B">
        <w:rPr>
          <w:rFonts w:ascii="Times New Roman" w:hAnsi="Times New Roman" w:cs="Times New Roman"/>
          <w:sz w:val="28"/>
          <w:szCs w:val="28"/>
          <w:lang w:val="en-US"/>
        </w:rPr>
        <w:t>Act</w:t>
      </w:r>
      <w:r w:rsidR="00B4720B" w:rsidRPr="00B4720B">
        <w:rPr>
          <w:rFonts w:ascii="Times New Roman" w:hAnsi="Times New Roman" w:cs="Times New Roman"/>
          <w:sz w:val="28"/>
          <w:szCs w:val="28"/>
        </w:rPr>
        <w:t>)$</w:t>
      </w:r>
      <w:proofErr w:type="gramEnd"/>
      <w:r w:rsidR="00B4720B" w:rsidRPr="00B4720B">
        <w:rPr>
          <w:rFonts w:ascii="Times New Roman" w:hAnsi="Times New Roman" w:cs="Times New Roman"/>
          <w:sz w:val="28"/>
          <w:szCs w:val="28"/>
        </w:rPr>
        <w:t xml:space="preserve"> и $</w:t>
      </w:r>
      <w:r w:rsidR="00B4720B" w:rsidRPr="00B4720B">
        <w:rPr>
          <w:rFonts w:ascii="Times New Roman" w:hAnsi="Times New Roman" w:cs="Times New Roman"/>
          <w:sz w:val="28"/>
          <w:szCs w:val="28"/>
          <w:lang w:val="en-US"/>
        </w:rPr>
        <w:t>Chu</w:t>
      </w:r>
      <w:r w:rsidR="00B4720B" w:rsidRPr="00B4720B">
        <w:rPr>
          <w:rFonts w:ascii="Times New Roman" w:hAnsi="Times New Roman" w:cs="Times New Roman"/>
          <w:sz w:val="28"/>
          <w:szCs w:val="28"/>
        </w:rPr>
        <w:t>(</w:t>
      </w:r>
      <w:r w:rsidR="00B4720B" w:rsidRPr="00B4720B">
        <w:rPr>
          <w:rFonts w:ascii="Times New Roman" w:hAnsi="Times New Roman" w:cs="Times New Roman"/>
          <w:sz w:val="28"/>
          <w:szCs w:val="28"/>
          <w:lang w:val="en-US"/>
        </w:rPr>
        <w:t>SS</w:t>
      </w:r>
      <w:r w:rsidR="00B4720B" w:rsidRPr="00B4720B">
        <w:rPr>
          <w:rFonts w:ascii="Times New Roman" w:hAnsi="Times New Roman" w:cs="Times New Roman"/>
          <w:sz w:val="28"/>
          <w:szCs w:val="28"/>
        </w:rPr>
        <w:t>-</w:t>
      </w:r>
      <w:r w:rsidR="00B4720B" w:rsidRPr="00B4720B">
        <w:rPr>
          <w:rFonts w:ascii="Times New Roman" w:hAnsi="Times New Roman" w:cs="Times New Roman"/>
          <w:sz w:val="28"/>
          <w:szCs w:val="28"/>
          <w:lang w:val="en-US"/>
        </w:rPr>
        <w:t>Act</w:t>
      </w:r>
      <w:r w:rsidR="00B4720B" w:rsidRPr="00B4720B">
        <w:rPr>
          <w:rFonts w:ascii="Times New Roman" w:hAnsi="Times New Roman" w:cs="Times New Roman"/>
          <w:sz w:val="28"/>
          <w:szCs w:val="28"/>
        </w:rPr>
        <w:t>,</w:t>
      </w:r>
      <w:r w:rsidR="00B4720B" w:rsidRPr="00B4720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B4720B" w:rsidRPr="00B4720B">
        <w:rPr>
          <w:rFonts w:ascii="Times New Roman" w:hAnsi="Times New Roman" w:cs="Times New Roman"/>
          <w:sz w:val="28"/>
          <w:szCs w:val="28"/>
        </w:rPr>
        <w:t>)$ над категорией $</w:t>
      </w:r>
      <w:r w:rsidR="00B4720B" w:rsidRPr="00B4720B">
        <w:rPr>
          <w:rFonts w:ascii="Times New Roman" w:hAnsi="Times New Roman" w:cs="Times New Roman"/>
          <w:sz w:val="28"/>
          <w:szCs w:val="28"/>
          <w:lang w:val="en-US"/>
        </w:rPr>
        <w:t>SS</w:t>
      </w:r>
      <w:r w:rsidR="00B4720B" w:rsidRPr="00B4720B">
        <w:rPr>
          <w:rFonts w:ascii="Times New Roman" w:hAnsi="Times New Roman" w:cs="Times New Roman"/>
          <w:sz w:val="28"/>
          <w:szCs w:val="28"/>
        </w:rPr>
        <w:t>-</w:t>
      </w:r>
      <w:r w:rsidR="00B4720B" w:rsidRPr="00B4720B">
        <w:rPr>
          <w:rFonts w:ascii="Times New Roman" w:hAnsi="Times New Roman" w:cs="Times New Roman"/>
          <w:sz w:val="28"/>
          <w:szCs w:val="28"/>
          <w:lang w:val="en-US"/>
        </w:rPr>
        <w:t>Act</w:t>
      </w:r>
      <w:r w:rsidR="00B4720B" w:rsidRPr="00B4720B">
        <w:rPr>
          <w:rFonts w:ascii="Times New Roman" w:hAnsi="Times New Roman" w:cs="Times New Roman"/>
          <w:sz w:val="28"/>
          <w:szCs w:val="28"/>
        </w:rPr>
        <w:t>$, даются характеристики отделимых и полных отделимых пространств Чу.</w:t>
      </w:r>
    </w:p>
    <w:p w:rsidR="004C06E8" w:rsidRPr="005D3C57" w:rsidRDefault="004C06E8" w:rsidP="004C06E8">
      <w:pPr>
        <w:rPr>
          <w:rFonts w:ascii="Times New Roman" w:hAnsi="Times New Roman" w:cs="Times New Roman"/>
          <w:sz w:val="28"/>
          <w:szCs w:val="28"/>
        </w:rPr>
      </w:pPr>
    </w:p>
    <w:p w:rsidR="004C06E8" w:rsidRPr="005D3C57" w:rsidRDefault="004C06E8" w:rsidP="004C06E8">
      <w:pPr>
        <w:rPr>
          <w:rFonts w:ascii="Times New Roman" w:hAnsi="Times New Roman" w:cs="Times New Roman"/>
          <w:sz w:val="28"/>
          <w:szCs w:val="28"/>
        </w:rPr>
      </w:pPr>
    </w:p>
    <w:p w:rsidR="00BE694E" w:rsidRPr="005D3C57" w:rsidRDefault="00BE694E" w:rsidP="004C06E8">
      <w:pPr>
        <w:rPr>
          <w:rFonts w:ascii="Times New Roman" w:hAnsi="Times New Roman" w:cs="Times New Roman"/>
          <w:sz w:val="28"/>
          <w:szCs w:val="28"/>
        </w:rPr>
      </w:pPr>
    </w:p>
    <w:p w:rsidR="00BE694E" w:rsidRPr="00F415FC" w:rsidRDefault="00BE694E" w:rsidP="004C06E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E694E">
        <w:rPr>
          <w:rFonts w:ascii="Times New Roman" w:hAnsi="Times New Roman" w:cs="Times New Roman"/>
          <w:sz w:val="28"/>
          <w:szCs w:val="28"/>
          <w:lang w:val="en-US"/>
        </w:rPr>
        <w:t xml:space="preserve">Keywords: </w:t>
      </w:r>
      <w:r w:rsidR="00B4720B" w:rsidRPr="00B4720B">
        <w:rPr>
          <w:rFonts w:ascii="Times New Roman" w:hAnsi="Times New Roman" w:cs="Times New Roman"/>
          <w:sz w:val="28"/>
          <w:szCs w:val="28"/>
          <w:lang w:val="en-US"/>
        </w:rPr>
        <w:t xml:space="preserve">Cartesian Closed Category, $S$-Act, Chu spaces, limits of </w:t>
      </w:r>
      <w:proofErr w:type="spellStart"/>
      <w:r w:rsidR="00B4720B" w:rsidRPr="00B4720B">
        <w:rPr>
          <w:rFonts w:ascii="Times New Roman" w:hAnsi="Times New Roman" w:cs="Times New Roman"/>
          <w:sz w:val="28"/>
          <w:szCs w:val="28"/>
          <w:lang w:val="en-US"/>
        </w:rPr>
        <w:t>functors</w:t>
      </w:r>
      <w:proofErr w:type="spellEnd"/>
      <w:r w:rsidR="00B4720B" w:rsidRPr="00B472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E694E" w:rsidRPr="00BE694E" w:rsidRDefault="00BE694E" w:rsidP="00BE694E">
      <w:pPr>
        <w:rPr>
          <w:rFonts w:ascii="Times New Roman" w:hAnsi="Times New Roman" w:cs="Times New Roman"/>
          <w:sz w:val="28"/>
          <w:szCs w:val="28"/>
        </w:rPr>
      </w:pPr>
      <w:r w:rsidRPr="00BE694E">
        <w:rPr>
          <w:rFonts w:ascii="Times New Roman" w:hAnsi="Times New Roman" w:cs="Times New Roman"/>
          <w:sz w:val="28"/>
          <w:szCs w:val="28"/>
        </w:rPr>
        <w:t>Ключевые слова:</w:t>
      </w:r>
      <w:r w:rsidR="00B4720B">
        <w:rPr>
          <w:rFonts w:ascii="Times New Roman" w:hAnsi="Times New Roman" w:cs="Times New Roman"/>
          <w:sz w:val="28"/>
          <w:szCs w:val="28"/>
        </w:rPr>
        <w:t xml:space="preserve"> декартова замкнутая категория, п</w:t>
      </w:r>
      <w:r w:rsidR="00F415FC">
        <w:rPr>
          <w:rFonts w:ascii="Times New Roman" w:hAnsi="Times New Roman" w:cs="Times New Roman"/>
          <w:sz w:val="28"/>
          <w:szCs w:val="28"/>
        </w:rPr>
        <w:t xml:space="preserve">олигоны, </w:t>
      </w:r>
      <w:r w:rsidR="00B4720B">
        <w:rPr>
          <w:rFonts w:ascii="Times New Roman" w:hAnsi="Times New Roman" w:cs="Times New Roman"/>
          <w:sz w:val="28"/>
          <w:szCs w:val="28"/>
        </w:rPr>
        <w:t xml:space="preserve">пространства Чу, </w:t>
      </w:r>
      <w:r w:rsidR="00F415FC">
        <w:rPr>
          <w:rFonts w:ascii="Times New Roman" w:hAnsi="Times New Roman" w:cs="Times New Roman"/>
          <w:sz w:val="28"/>
          <w:szCs w:val="28"/>
        </w:rPr>
        <w:t>пр</w:t>
      </w:r>
      <w:r w:rsidR="005D3C57">
        <w:rPr>
          <w:rFonts w:ascii="Times New Roman" w:hAnsi="Times New Roman" w:cs="Times New Roman"/>
          <w:sz w:val="28"/>
          <w:szCs w:val="28"/>
        </w:rPr>
        <w:t>е</w:t>
      </w:r>
      <w:r w:rsidR="00F415FC">
        <w:rPr>
          <w:rFonts w:ascii="Times New Roman" w:hAnsi="Times New Roman" w:cs="Times New Roman"/>
          <w:sz w:val="28"/>
          <w:szCs w:val="28"/>
        </w:rPr>
        <w:t>делы, функторы</w:t>
      </w:r>
      <w:r w:rsidRPr="00BE694E">
        <w:rPr>
          <w:rFonts w:ascii="Times New Roman" w:hAnsi="Times New Roman" w:cs="Times New Roman"/>
          <w:sz w:val="28"/>
          <w:szCs w:val="28"/>
        </w:rPr>
        <w:t>.</w:t>
      </w:r>
    </w:p>
    <w:sectPr w:rsidR="00BE694E" w:rsidRPr="00BE694E" w:rsidSect="00334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MMI10">
    <w:altName w:val="Times New Roman"/>
    <w:panose1 w:val="00000000000000000000"/>
    <w:charset w:val="00"/>
    <w:family w:val="roman"/>
    <w:notTrueType/>
    <w:pitch w:val="default"/>
  </w:font>
  <w:font w:name="CMSY1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4E38"/>
    <w:multiLevelType w:val="hybridMultilevel"/>
    <w:tmpl w:val="83CEDB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694E"/>
    <w:rsid w:val="00036DC5"/>
    <w:rsid w:val="00334AA8"/>
    <w:rsid w:val="00395FED"/>
    <w:rsid w:val="004C06E8"/>
    <w:rsid w:val="005D3C57"/>
    <w:rsid w:val="0069742E"/>
    <w:rsid w:val="006C401C"/>
    <w:rsid w:val="00867BFD"/>
    <w:rsid w:val="00941A21"/>
    <w:rsid w:val="00B4720B"/>
    <w:rsid w:val="00BE694E"/>
    <w:rsid w:val="00CB6F7C"/>
    <w:rsid w:val="00E22654"/>
    <w:rsid w:val="00E85478"/>
    <w:rsid w:val="00F415FC"/>
    <w:rsid w:val="00FB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1201C"/>
  <w15:docId w15:val="{A4AB7B0A-E6C8-4572-A91D-97A9BBD3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A21"/>
    <w:pPr>
      <w:ind w:left="720"/>
      <w:contextualSpacing/>
    </w:pPr>
  </w:style>
  <w:style w:type="character" w:customStyle="1" w:styleId="fontstyle01">
    <w:name w:val="fontstyle01"/>
    <w:basedOn w:val="a0"/>
    <w:rsid w:val="00E22654"/>
    <w:rPr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a0"/>
    <w:rsid w:val="00E22654"/>
    <w:rPr>
      <w:rFonts w:ascii="CMMI10" w:hAnsi="CMMI10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a0"/>
    <w:rsid w:val="00E22654"/>
    <w:rPr>
      <w:rFonts w:ascii="CMSY10" w:hAnsi="CMSY10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Сухонос</cp:lastModifiedBy>
  <cp:revision>8</cp:revision>
  <dcterms:created xsi:type="dcterms:W3CDTF">2021-10-20T07:09:00Z</dcterms:created>
  <dcterms:modified xsi:type="dcterms:W3CDTF">2022-11-27T23:33:00Z</dcterms:modified>
</cp:coreProperties>
</file>