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4C" w:rsidRPr="0078354E" w:rsidRDefault="0077114C" w:rsidP="0077114C">
      <w:pPr>
        <w:pStyle w:val="a3"/>
        <w:rPr>
          <w:b/>
        </w:rPr>
      </w:pPr>
      <w:r>
        <w:rPr>
          <w:b/>
        </w:rPr>
        <w:t>Рецензия 1</w:t>
      </w:r>
    </w:p>
    <w:p w:rsidR="00001989" w:rsidRDefault="00001989" w:rsidP="00001989">
      <w:pPr>
        <w:pStyle w:val="a3"/>
      </w:pPr>
      <w:r>
        <w:t>В статье отмечены следующие недостатки:</w:t>
      </w:r>
    </w:p>
    <w:p w:rsidR="00001989" w:rsidRDefault="00001989" w:rsidP="00001989">
      <w:pPr>
        <w:pStyle w:val="a3"/>
      </w:pPr>
      <w:r>
        <w:t>*  во введении приводится обзор и классификация подходов моделирования турбулентности. Поскольку основной сложностью в моделировании каналов квадратного сечения является разрешимость вторичных токов с помощью выбранной модели, авторам во введении следовало отметить этот момент для перечисленных подходов, как сделано в абзаце про RANS. Также во введении следовало отметить, какие подходы наиболее распространены в актуальной литературе.</w:t>
      </w:r>
    </w:p>
    <w:p w:rsidR="00001989" w:rsidRDefault="00001989" w:rsidP="00001989">
      <w:pPr>
        <w:pStyle w:val="a3"/>
      </w:pPr>
      <w:r>
        <w:t>*  следует привести общее число ячеек для задачи, рассмотренной в главе 3.</w:t>
      </w:r>
    </w:p>
    <w:p w:rsidR="00001989" w:rsidRDefault="00001989" w:rsidP="00001989">
      <w:pPr>
        <w:pStyle w:val="a3"/>
      </w:pPr>
      <w:r>
        <w:t>*  не приведено значение Q-</w:t>
      </w:r>
      <w:proofErr w:type="spellStart"/>
      <w:r>
        <w:t>crit</w:t>
      </w:r>
      <w:proofErr w:type="spellEnd"/>
      <w:r>
        <w:t>, по которому была построена изоповерхность на рисунке 11.</w:t>
      </w:r>
    </w:p>
    <w:p w:rsidR="00001989" w:rsidRDefault="00001989" w:rsidP="00001989">
      <w:pPr>
        <w:pStyle w:val="a3"/>
      </w:pPr>
      <w:r>
        <w:t>*  присутствуют незначительные пунктуационные и грамматические ошибки – неправильные окончания. Графики на рисунках 12, 13 следовало сделать в едином формате с предыдущими рисунками.</w:t>
      </w:r>
    </w:p>
    <w:p w:rsidR="00001989" w:rsidRDefault="00001989" w:rsidP="00001989">
      <w:pPr>
        <w:pStyle w:val="a3"/>
      </w:pPr>
    </w:p>
    <w:p w:rsidR="00001989" w:rsidRDefault="00001989" w:rsidP="00001989">
      <w:pPr>
        <w:pStyle w:val="a3"/>
      </w:pPr>
      <w:r>
        <w:t>Вопрос, рассматриваемый в данной работе, представляет интерес для исследователей нестационарных турбулентных течений и подходов их численного моделирования. Статья может быть принята к публикации.</w:t>
      </w:r>
    </w:p>
    <w:p w:rsidR="00891B87" w:rsidRDefault="00891B87"/>
    <w:p w:rsidR="0078354E" w:rsidRPr="0077114C" w:rsidRDefault="0078354E">
      <w:pPr>
        <w:rPr>
          <w:b/>
        </w:rPr>
      </w:pPr>
      <w:r w:rsidRPr="0077114C">
        <w:rPr>
          <w:b/>
        </w:rPr>
        <w:t>Ответы:</w:t>
      </w:r>
    </w:p>
    <w:p w:rsidR="0078354E" w:rsidRPr="00684D81" w:rsidRDefault="0078354E">
      <w:r w:rsidRPr="00684D81">
        <w:t>1</w:t>
      </w:r>
      <w:r w:rsidR="00684D81">
        <w:t>.</w:t>
      </w:r>
      <w:bookmarkStart w:id="0" w:name="_GoBack"/>
      <w:bookmarkEnd w:id="0"/>
      <w:r w:rsidR="00684D81" w:rsidRPr="00684D81">
        <w:t xml:space="preserve"> Д</w:t>
      </w:r>
      <w:r w:rsidR="00684D81">
        <w:t>обавлено.</w:t>
      </w:r>
    </w:p>
    <w:p w:rsidR="0078354E" w:rsidRDefault="0078354E">
      <w:r>
        <w:t xml:space="preserve">2. Общее число ячеек </w:t>
      </w:r>
      <w:r w:rsidRPr="0078354E">
        <w:t xml:space="preserve">~ 1 </w:t>
      </w:r>
      <w:r>
        <w:t>млн. Добавлено в статью.</w:t>
      </w:r>
    </w:p>
    <w:p w:rsidR="0078354E" w:rsidRDefault="0078354E">
      <w:r>
        <w:t>3.  Изоповерхность построена по Q-</w:t>
      </w:r>
      <w:proofErr w:type="spellStart"/>
      <w:r>
        <w:t>crit</w:t>
      </w:r>
      <w:proofErr w:type="spellEnd"/>
      <w:r>
        <w:t xml:space="preserve"> = 10.</w:t>
      </w:r>
      <w:r w:rsidR="0070155C" w:rsidRPr="0070155C">
        <w:t xml:space="preserve"> </w:t>
      </w:r>
      <w:r w:rsidR="0070155C">
        <w:t>Добавлено в статью.</w:t>
      </w:r>
    </w:p>
    <w:p w:rsidR="0078354E" w:rsidRPr="00DA6343" w:rsidRDefault="0078354E">
      <w:r w:rsidRPr="00DA6343">
        <w:t>4. Графики обновлены.</w:t>
      </w:r>
    </w:p>
    <w:p w:rsidR="0078354E" w:rsidRDefault="0078354E">
      <w:pPr>
        <w:rPr>
          <w:highlight w:val="yellow"/>
        </w:rPr>
      </w:pPr>
      <w:r>
        <w:rPr>
          <w:highlight w:val="yellow"/>
        </w:rPr>
        <w:br w:type="page"/>
      </w:r>
    </w:p>
    <w:sectPr w:rsidR="0078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135C5"/>
    <w:multiLevelType w:val="hybridMultilevel"/>
    <w:tmpl w:val="EDB61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ABB"/>
    <w:rsid w:val="00001989"/>
    <w:rsid w:val="00274ABB"/>
    <w:rsid w:val="005F5195"/>
    <w:rsid w:val="00684D81"/>
    <w:rsid w:val="006A0415"/>
    <w:rsid w:val="006C087C"/>
    <w:rsid w:val="0070155C"/>
    <w:rsid w:val="00766295"/>
    <w:rsid w:val="0077114C"/>
    <w:rsid w:val="0078354E"/>
    <w:rsid w:val="00891B87"/>
    <w:rsid w:val="00C95CF7"/>
    <w:rsid w:val="00D04BDC"/>
    <w:rsid w:val="00D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DA1BA"/>
  <w15:chartTrackingRefBased/>
  <w15:docId w15:val="{23A86307-3EAB-42DE-A4F0-C32A3735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001989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semiHidden/>
    <w:rsid w:val="0000198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6A0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Тятюшкина Елена Сергеевна</dc:creator>
  <cp:keywords/>
  <dc:description/>
  <cp:lastModifiedBy>Тятюшкина Елена Сергеевна</cp:lastModifiedBy>
  <cp:revision>14</cp:revision>
  <dcterms:created xsi:type="dcterms:W3CDTF">2022-10-25T12:08:00Z</dcterms:created>
  <dcterms:modified xsi:type="dcterms:W3CDTF">2022-11-08T05:45:00Z</dcterms:modified>
</cp:coreProperties>
</file>