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85" w:rsidRPr="002C2792" w:rsidRDefault="00181454" w:rsidP="006E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10184">
        <w:rPr>
          <w:rFonts w:ascii="Times New Roman" w:hAnsi="Times New Roman" w:cs="Times New Roman"/>
          <w:sz w:val="28"/>
          <w:szCs w:val="24"/>
        </w:rPr>
        <w:t xml:space="preserve">Ответ </w:t>
      </w:r>
      <w:r w:rsidR="00A10184">
        <w:rPr>
          <w:rFonts w:ascii="Times New Roman" w:hAnsi="Times New Roman" w:cs="Times New Roman"/>
          <w:sz w:val="28"/>
          <w:szCs w:val="24"/>
        </w:rPr>
        <w:t>на р</w:t>
      </w:r>
      <w:r w:rsidR="006E2F85" w:rsidRPr="002C2792">
        <w:rPr>
          <w:rFonts w:ascii="Times New Roman" w:hAnsi="Times New Roman" w:cs="Times New Roman"/>
          <w:sz w:val="28"/>
          <w:szCs w:val="24"/>
        </w:rPr>
        <w:t>ецензи</w:t>
      </w:r>
      <w:r w:rsidR="00A10184">
        <w:rPr>
          <w:rFonts w:ascii="Times New Roman" w:hAnsi="Times New Roman" w:cs="Times New Roman"/>
          <w:sz w:val="28"/>
          <w:szCs w:val="24"/>
        </w:rPr>
        <w:t>ю</w:t>
      </w:r>
      <w:r w:rsidR="006E2F85" w:rsidRPr="002C2792">
        <w:rPr>
          <w:rFonts w:ascii="Times New Roman" w:hAnsi="Times New Roman" w:cs="Times New Roman"/>
          <w:sz w:val="28"/>
          <w:szCs w:val="24"/>
        </w:rPr>
        <w:t xml:space="preserve"> на статью </w:t>
      </w:r>
      <w:r w:rsidR="00EC1E15" w:rsidRPr="002C2792">
        <w:rPr>
          <w:rFonts w:ascii="Times New Roman" w:hAnsi="Times New Roman" w:cs="Times New Roman"/>
          <w:sz w:val="28"/>
          <w:szCs w:val="24"/>
        </w:rPr>
        <w:t>М.А. Токаре</w:t>
      </w:r>
      <w:r w:rsidR="006E2F85" w:rsidRPr="002C2792">
        <w:rPr>
          <w:rFonts w:ascii="Times New Roman" w:hAnsi="Times New Roman" w:cs="Times New Roman"/>
          <w:sz w:val="28"/>
          <w:szCs w:val="24"/>
        </w:rPr>
        <w:t>вой</w:t>
      </w:r>
      <w:r w:rsidR="00EC1E15" w:rsidRPr="002C2792">
        <w:rPr>
          <w:rFonts w:ascii="Times New Roman" w:hAnsi="Times New Roman" w:cs="Times New Roman"/>
          <w:sz w:val="28"/>
          <w:szCs w:val="24"/>
        </w:rPr>
        <w:t xml:space="preserve">, А.А. </w:t>
      </w:r>
      <w:proofErr w:type="gramStart"/>
      <w:r w:rsidR="00EC1E15" w:rsidRPr="002C2792">
        <w:rPr>
          <w:rFonts w:ascii="Times New Roman" w:hAnsi="Times New Roman" w:cs="Times New Roman"/>
          <w:sz w:val="28"/>
          <w:szCs w:val="24"/>
        </w:rPr>
        <w:t>Папина</w:t>
      </w:r>
      <w:proofErr w:type="gramEnd"/>
      <w:r w:rsidR="006E2F85" w:rsidRPr="002C279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A2209" w:rsidRPr="002C2792" w:rsidRDefault="006E2F85" w:rsidP="00BA2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2C2792">
        <w:rPr>
          <w:rFonts w:ascii="Times New Roman" w:hAnsi="Times New Roman" w:cs="Times New Roman"/>
          <w:sz w:val="28"/>
          <w:szCs w:val="24"/>
          <w:lang w:val="en-US"/>
        </w:rPr>
        <w:t>“</w:t>
      </w:r>
      <w:r w:rsidR="00EC1E15" w:rsidRPr="002C2792">
        <w:rPr>
          <w:rFonts w:ascii="Times New Roman" w:hAnsi="Times New Roman" w:cs="Times New Roman"/>
          <w:sz w:val="28"/>
          <w:szCs w:val="24"/>
          <w:lang w:val="en-US"/>
        </w:rPr>
        <w:t>On the existence of global solution of the system of equations of one-dimensional movement of a viscous liquid in a deformable viscous porous medium</w:t>
      </w:r>
      <w:r w:rsidRPr="002C2792">
        <w:rPr>
          <w:rFonts w:ascii="Times New Roman" w:hAnsi="Times New Roman" w:cs="Times New Roman"/>
          <w:sz w:val="28"/>
          <w:szCs w:val="24"/>
          <w:lang w:val="en-US"/>
        </w:rPr>
        <w:t>”</w:t>
      </w:r>
    </w:p>
    <w:p w:rsidR="00BA2209" w:rsidRPr="002C2792" w:rsidRDefault="00BA2209" w:rsidP="00BA2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A10184" w:rsidRPr="005A67B1" w:rsidRDefault="00A10184" w:rsidP="00A101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67B1">
        <w:rPr>
          <w:rFonts w:ascii="Times New Roman" w:hAnsi="Times New Roman" w:cs="Times New Roman"/>
          <w:sz w:val="28"/>
          <w:szCs w:val="28"/>
        </w:rPr>
        <w:t>Статье крайне необходима редакторская правка с</w:t>
      </w:r>
      <w:r w:rsidR="005A67B1" w:rsidRPr="005A67B1">
        <w:rPr>
          <w:rFonts w:ascii="Times New Roman" w:hAnsi="Times New Roman" w:cs="Times New Roman"/>
          <w:sz w:val="28"/>
          <w:szCs w:val="28"/>
        </w:rPr>
        <w:t>о стороны квалифицированного но</w:t>
      </w:r>
      <w:r w:rsidRPr="005A67B1">
        <w:rPr>
          <w:rFonts w:ascii="Times New Roman" w:hAnsi="Times New Roman" w:cs="Times New Roman"/>
          <w:sz w:val="28"/>
          <w:szCs w:val="28"/>
        </w:rPr>
        <w:t xml:space="preserve">сителя английского языка: во многих местах по </w:t>
      </w:r>
      <w:r w:rsidR="005A67B1" w:rsidRPr="005A67B1">
        <w:rPr>
          <w:rFonts w:ascii="Times New Roman" w:hAnsi="Times New Roman" w:cs="Times New Roman"/>
          <w:sz w:val="28"/>
          <w:szCs w:val="28"/>
        </w:rPr>
        <w:t>всему тексту пропущены или пере</w:t>
      </w:r>
      <w:r w:rsidRPr="005A67B1">
        <w:rPr>
          <w:rFonts w:ascii="Times New Roman" w:hAnsi="Times New Roman" w:cs="Times New Roman"/>
          <w:sz w:val="28"/>
          <w:szCs w:val="28"/>
        </w:rPr>
        <w:t>путаны артикли ‘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>’ и ‘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>’; есть случаи ошибочного употребления времён, например,</w:t>
      </w:r>
      <w:r w:rsidR="005A67B1"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>на странице 146 в строке 12 снизу вместо ‘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wrote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>’ следует писать ‘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5A67B1"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7B1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5A67B1">
        <w:rPr>
          <w:rFonts w:ascii="Times New Roman" w:hAnsi="Times New Roman" w:cs="Times New Roman"/>
          <w:sz w:val="28"/>
          <w:szCs w:val="28"/>
        </w:rPr>
        <w:t>’; есть неудачные с точки зрени</w:t>
      </w:r>
      <w:r w:rsidR="005A67B1" w:rsidRPr="005A67B1">
        <w:rPr>
          <w:rFonts w:ascii="Times New Roman" w:hAnsi="Times New Roman" w:cs="Times New Roman"/>
          <w:sz w:val="28"/>
          <w:szCs w:val="28"/>
        </w:rPr>
        <w:t>я английского языка обороты, на</w:t>
      </w:r>
      <w:r w:rsidRPr="005A67B1">
        <w:rPr>
          <w:rFonts w:ascii="Times New Roman" w:hAnsi="Times New Roman" w:cs="Times New Roman"/>
          <w:sz w:val="28"/>
          <w:szCs w:val="28"/>
        </w:rPr>
        <w:t>пример, на странице 145 в строке 4 вместо ‘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necessitates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necessity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A67B1"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processes</w:t>
      </w:r>
      <w:r w:rsidRPr="005A67B1">
        <w:rPr>
          <w:rFonts w:ascii="Times New Roman" w:hAnsi="Times New Roman" w:cs="Times New Roman"/>
          <w:sz w:val="28"/>
          <w:szCs w:val="28"/>
        </w:rPr>
        <w:t xml:space="preserve"> ...’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A67B1">
        <w:rPr>
          <w:rFonts w:ascii="Times New Roman" w:hAnsi="Times New Roman" w:cs="Times New Roman"/>
          <w:sz w:val="28"/>
          <w:szCs w:val="28"/>
        </w:rPr>
        <w:t>тавтология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!) </w:t>
      </w:r>
      <w:r w:rsidRPr="005A67B1">
        <w:rPr>
          <w:rFonts w:ascii="Times New Roman" w:hAnsi="Times New Roman" w:cs="Times New Roman"/>
          <w:sz w:val="28"/>
          <w:szCs w:val="28"/>
        </w:rPr>
        <w:t>гораздо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>лучше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>написать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 ‘This motivates the mathematical</w:t>
      </w:r>
      <w:r w:rsidR="005A67B1"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modeling of the processes ...’, </w:t>
      </w:r>
      <w:r w:rsidRPr="005A67B1">
        <w:rPr>
          <w:rFonts w:ascii="Times New Roman" w:hAnsi="Times New Roman" w:cs="Times New Roman"/>
          <w:sz w:val="28"/>
          <w:szCs w:val="28"/>
        </w:rPr>
        <w:t>и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>так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>далее</w:t>
      </w:r>
      <w:r w:rsidRPr="005A67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0184" w:rsidRDefault="00A10184" w:rsidP="00A1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7B1" w:rsidRPr="00D43304" w:rsidRDefault="005A67B1" w:rsidP="00A101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04">
        <w:rPr>
          <w:rFonts w:ascii="Times New Roman" w:hAnsi="Times New Roman" w:cs="Times New Roman"/>
          <w:b/>
          <w:sz w:val="28"/>
          <w:szCs w:val="28"/>
        </w:rPr>
        <w:t>Ответ на замечание:</w:t>
      </w:r>
    </w:p>
    <w:p w:rsidR="005A67B1" w:rsidRDefault="005A67B1" w:rsidP="00A1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Учтены рекомендации рецензента и внесены правки английского текста.</w:t>
      </w:r>
    </w:p>
    <w:p w:rsidR="005A67B1" w:rsidRPr="005A67B1" w:rsidRDefault="005A67B1" w:rsidP="00A1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184" w:rsidRDefault="00A10184" w:rsidP="00A1018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>В уравнении (21) в правой части пропущена закрывающая скобка</w:t>
      </w:r>
      <w:proofErr w:type="gramStart"/>
      <w:r w:rsidRPr="005A67B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A67B1">
        <w:rPr>
          <w:rFonts w:ascii="Times New Roman" w:hAnsi="Times New Roman" w:cs="Times New Roman"/>
          <w:sz w:val="28"/>
          <w:szCs w:val="28"/>
        </w:rPr>
        <w:t>.</w:t>
      </w:r>
    </w:p>
    <w:p w:rsidR="005A67B1" w:rsidRDefault="005A67B1" w:rsidP="005A67B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67B1" w:rsidRPr="00D43304" w:rsidRDefault="005A67B1" w:rsidP="005A67B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04">
        <w:rPr>
          <w:rFonts w:ascii="Times New Roman" w:hAnsi="Times New Roman" w:cs="Times New Roman"/>
          <w:b/>
          <w:sz w:val="28"/>
          <w:szCs w:val="28"/>
        </w:rPr>
        <w:t>Ответ на замечание:</w:t>
      </w:r>
    </w:p>
    <w:p w:rsidR="005A67B1" w:rsidRDefault="005A67B1" w:rsidP="005A67B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Скобка добавлена.</w:t>
      </w:r>
    </w:p>
    <w:p w:rsidR="005A67B1" w:rsidRPr="005A67B1" w:rsidRDefault="005A67B1" w:rsidP="005A67B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10184" w:rsidRDefault="00A10184" w:rsidP="005A67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B1">
        <w:rPr>
          <w:rFonts w:ascii="Times New Roman" w:hAnsi="Times New Roman" w:cs="Times New Roman"/>
          <w:sz w:val="28"/>
          <w:szCs w:val="28"/>
        </w:rPr>
        <w:t xml:space="preserve">В начальном условии (24) в правой части имеет место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5A67B1">
        <w:rPr>
          <w:rFonts w:ascii="Times New Roman" w:hAnsi="Times New Roman" w:cs="Times New Roman"/>
          <w:sz w:val="28"/>
          <w:szCs w:val="28"/>
        </w:rPr>
        <w:t xml:space="preserve">, а не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5A67B1">
        <w:rPr>
          <w:rFonts w:ascii="Times New Roman" w:hAnsi="Times New Roman" w:cs="Times New Roman"/>
          <w:sz w:val="28"/>
          <w:szCs w:val="28"/>
        </w:rPr>
        <w:t>, но зачем-то после</w:t>
      </w:r>
      <w:r w:rsidR="005A67B1"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 xml:space="preserve">(24) даётся формула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5A67B1">
        <w:rPr>
          <w:rFonts w:ascii="Times New Roman" w:hAnsi="Times New Roman" w:cs="Times New Roman"/>
          <w:sz w:val="28"/>
          <w:szCs w:val="28"/>
        </w:rPr>
        <w:t>, которая к тому же уже приведена выше на странице</w:t>
      </w:r>
      <w:r w:rsidR="005A67B1"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 xml:space="preserve">в более общем случае. Этот момент надо прояснить. По-видимому, упоминание 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5A67B1" w:rsidRPr="005A67B1">
        <w:rPr>
          <w:rFonts w:ascii="Times New Roman" w:hAnsi="Times New Roman" w:cs="Times New Roman"/>
          <w:sz w:val="28"/>
          <w:szCs w:val="28"/>
        </w:rPr>
        <w:t xml:space="preserve"> </w:t>
      </w:r>
      <w:r w:rsidRPr="005A67B1">
        <w:rPr>
          <w:rFonts w:ascii="Times New Roman" w:hAnsi="Times New Roman" w:cs="Times New Roman"/>
          <w:sz w:val="28"/>
          <w:szCs w:val="28"/>
        </w:rPr>
        <w:t>после формул (24) избыточно.</w:t>
      </w:r>
    </w:p>
    <w:p w:rsidR="005A67B1" w:rsidRDefault="005A67B1" w:rsidP="005A6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7B1" w:rsidRPr="00D43304" w:rsidRDefault="005A67B1" w:rsidP="005A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04">
        <w:rPr>
          <w:rFonts w:ascii="Times New Roman" w:hAnsi="Times New Roman" w:cs="Times New Roman"/>
          <w:b/>
          <w:sz w:val="28"/>
          <w:szCs w:val="28"/>
        </w:rPr>
        <w:t>Ответ на замечание:</w:t>
      </w:r>
    </w:p>
    <w:p w:rsidR="005A67B1" w:rsidRPr="005A67B1" w:rsidRDefault="005A67B1" w:rsidP="005A6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уравнения (24) приве</w:t>
      </w:r>
      <w:r w:rsidR="00D43304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для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5A67B1">
        <w:rPr>
          <w:rFonts w:ascii="Times New Roman" w:eastAsiaTheme="minorEastAsia" w:hAnsi="Times New Roman" w:cs="Times New Roman"/>
          <w:sz w:val="28"/>
          <w:szCs w:val="28"/>
        </w:rPr>
        <w:t xml:space="preserve">, вместо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5A67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A67B1" w:rsidRPr="005A67B1" w:rsidRDefault="005A67B1" w:rsidP="005A6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7B1" w:rsidRPr="00D43304" w:rsidRDefault="005A67B1" w:rsidP="00D4330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43304">
        <w:rPr>
          <w:rFonts w:ascii="Times New Roman" w:hAnsi="Times New Roman" w:cs="Times New Roman"/>
          <w:sz w:val="28"/>
          <w:szCs w:val="28"/>
        </w:rPr>
        <w:t>В определении 1 (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Definition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 1 а странице 152) среди искомых </w:t>
      </w:r>
      <w:proofErr w:type="gramStart"/>
      <w:r w:rsidRPr="00D43304">
        <w:rPr>
          <w:rFonts w:ascii="Times New Roman" w:hAnsi="Times New Roman" w:cs="Times New Roman"/>
          <w:sz w:val="28"/>
          <w:szCs w:val="28"/>
        </w:rPr>
        <w:t>функций</w:t>
      </w:r>
      <w:proofErr w:type="gramEnd"/>
      <w:r w:rsidRPr="00D43304">
        <w:rPr>
          <w:rFonts w:ascii="Times New Roman" w:hAnsi="Times New Roman" w:cs="Times New Roman"/>
          <w:sz w:val="28"/>
          <w:szCs w:val="28"/>
        </w:rPr>
        <w:t xml:space="preserve"> очевидно</w:t>
      </w:r>
      <w:r w:rsidR="00D43304" w:rsidRPr="00D43304">
        <w:rPr>
          <w:rFonts w:ascii="Times New Roman" w:hAnsi="Times New Roman" w:cs="Times New Roman"/>
          <w:sz w:val="28"/>
          <w:szCs w:val="28"/>
        </w:rPr>
        <w:t xml:space="preserve"> </w:t>
      </w:r>
      <w:r w:rsidRPr="00D43304">
        <w:rPr>
          <w:rFonts w:ascii="Times New Roman" w:hAnsi="Times New Roman" w:cs="Times New Roman"/>
          <w:sz w:val="28"/>
          <w:szCs w:val="28"/>
        </w:rPr>
        <w:t xml:space="preserve">пропустили температуру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Pr="00D43304">
        <w:rPr>
          <w:rFonts w:ascii="Times New Roman" w:hAnsi="Times New Roman" w:cs="Times New Roman"/>
          <w:sz w:val="28"/>
          <w:szCs w:val="28"/>
        </w:rPr>
        <w:t>. Надо добавить.</w:t>
      </w:r>
    </w:p>
    <w:p w:rsidR="00D43304" w:rsidRDefault="00D43304" w:rsidP="00D43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3304" w:rsidRPr="00D43304" w:rsidRDefault="00D43304" w:rsidP="00D43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04">
        <w:rPr>
          <w:rFonts w:ascii="Times New Roman" w:hAnsi="Times New Roman" w:cs="Times New Roman"/>
          <w:b/>
          <w:sz w:val="28"/>
          <w:szCs w:val="28"/>
        </w:rPr>
        <w:t>Ответ на замечание:</w:t>
      </w:r>
    </w:p>
    <w:p w:rsidR="00D43304" w:rsidRDefault="00D43304" w:rsidP="00D433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 xml:space="preserve">Добавили температуру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D43304" w:rsidRPr="00D43304" w:rsidRDefault="00D43304" w:rsidP="00D43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7B1" w:rsidRPr="00D43304" w:rsidRDefault="005A67B1" w:rsidP="00D4330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304">
        <w:rPr>
          <w:rFonts w:ascii="Times New Roman" w:hAnsi="Times New Roman" w:cs="Times New Roman"/>
          <w:sz w:val="28"/>
          <w:szCs w:val="28"/>
        </w:rPr>
        <w:t>Последнее</w:t>
      </w:r>
      <w:r w:rsidRPr="00D433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304">
        <w:rPr>
          <w:rFonts w:ascii="Times New Roman" w:hAnsi="Times New Roman" w:cs="Times New Roman"/>
          <w:sz w:val="28"/>
          <w:szCs w:val="28"/>
        </w:rPr>
        <w:t>предложение</w:t>
      </w:r>
      <w:r w:rsidRPr="00D433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304">
        <w:rPr>
          <w:rFonts w:ascii="Times New Roman" w:hAnsi="Times New Roman" w:cs="Times New Roman"/>
          <w:sz w:val="28"/>
          <w:szCs w:val="28"/>
        </w:rPr>
        <w:t>в</w:t>
      </w:r>
      <w:r w:rsidRPr="00D433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304">
        <w:rPr>
          <w:rFonts w:ascii="Times New Roman" w:hAnsi="Times New Roman" w:cs="Times New Roman"/>
          <w:sz w:val="28"/>
          <w:szCs w:val="28"/>
        </w:rPr>
        <w:t>заключении</w:t>
      </w:r>
      <w:r w:rsidRPr="00D43304">
        <w:rPr>
          <w:rFonts w:ascii="Times New Roman" w:hAnsi="Times New Roman" w:cs="Times New Roman"/>
          <w:sz w:val="28"/>
          <w:szCs w:val="28"/>
          <w:lang w:val="en-US"/>
        </w:rPr>
        <w:t xml:space="preserve"> (Conclusion) </w:t>
      </w:r>
      <w:r w:rsidRPr="00D43304">
        <w:rPr>
          <w:rFonts w:ascii="Times New Roman" w:hAnsi="Times New Roman" w:cs="Times New Roman"/>
          <w:sz w:val="28"/>
          <w:szCs w:val="28"/>
        </w:rPr>
        <w:t>сформулировано</w:t>
      </w:r>
      <w:r w:rsidRPr="00D433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304">
        <w:rPr>
          <w:rFonts w:ascii="Times New Roman" w:hAnsi="Times New Roman" w:cs="Times New Roman"/>
          <w:sz w:val="28"/>
          <w:szCs w:val="28"/>
        </w:rPr>
        <w:t>так</w:t>
      </w:r>
      <w:r w:rsidRPr="00D43304">
        <w:rPr>
          <w:rFonts w:ascii="Times New Roman" w:hAnsi="Times New Roman" w:cs="Times New Roman"/>
          <w:sz w:val="28"/>
          <w:szCs w:val="28"/>
          <w:lang w:val="en-US"/>
        </w:rPr>
        <w:t xml:space="preserve">: ‘An example of decidability is given at any finite time interval.’ </w:t>
      </w:r>
      <w:r w:rsidRPr="00D43304">
        <w:rPr>
          <w:rFonts w:ascii="Times New Roman" w:hAnsi="Times New Roman" w:cs="Times New Roman"/>
          <w:sz w:val="28"/>
          <w:szCs w:val="28"/>
        </w:rPr>
        <w:t>Не очень ясно, что подразумевается под примером (</w:t>
      </w:r>
      <w:proofErr w:type="spellStart"/>
      <w:r w:rsidRPr="00D43304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 xml:space="preserve">), поскольку выше в тексте нигде никаких примеров не рассматривается. По-видимому, имеется в виду, что глобальный результат (теорема 3) достижим для физических характеристик частного вида </w:t>
      </w:r>
      <w:proofErr w:type="spellStart"/>
      <w:r w:rsidRPr="00D43304">
        <w:rPr>
          <w:rFonts w:ascii="Times New Roman" w:eastAsia="CMMI12" w:hAnsi="Times New Roman" w:cs="Times New Roman"/>
          <w:i/>
          <w:iCs/>
          <w:sz w:val="28"/>
          <w:szCs w:val="28"/>
        </w:rPr>
        <w:t>k</w:t>
      </w:r>
      <w:proofErr w:type="spellEnd"/>
      <w:r w:rsidRPr="00D43304">
        <w:rPr>
          <w:rFonts w:ascii="Times New Roman" w:hAnsi="Times New Roman" w:cs="Times New Roman"/>
          <w:sz w:val="28"/>
          <w:szCs w:val="28"/>
        </w:rPr>
        <w:t>(</w:t>
      </w:r>
      <w:r w:rsidRPr="00D43304">
        <w:rPr>
          <w:rFonts w:ascii="Times New Roman" w:eastAsia="CMMI12" w:hAnsi="Times New Roman" w:cs="Times New Roman"/>
          <w:i/>
          <w:iCs/>
          <w:sz w:val="28"/>
          <w:szCs w:val="28"/>
        </w:rPr>
        <w:t>ϕ</w:t>
      </w:r>
      <w:r w:rsidRPr="00D43304">
        <w:rPr>
          <w:rFonts w:ascii="Times New Roman" w:hAnsi="Times New Roman" w:cs="Times New Roman"/>
          <w:sz w:val="28"/>
          <w:szCs w:val="28"/>
        </w:rPr>
        <w:t xml:space="preserve">) = </w:t>
      </w:r>
      <w:r w:rsidRPr="00D43304">
        <w:rPr>
          <w:rFonts w:ascii="Times New Roman" w:eastAsia="CMMI12" w:hAnsi="Times New Roman" w:cs="Times New Roman"/>
          <w:i/>
          <w:iCs/>
          <w:sz w:val="28"/>
          <w:szCs w:val="28"/>
        </w:rPr>
        <w:t>K</w:t>
      </w:r>
      <w:r w:rsidR="00D43304" w:rsidRPr="00D43304">
        <w:rPr>
          <w:rFonts w:ascii="Times New Roman" w:eastAsia="CMMI12" w:hAnsi="Times New Roman" w:cs="Times New Roman"/>
          <w:i/>
          <w:iCs/>
          <w:sz w:val="28"/>
          <w:szCs w:val="28"/>
        </w:rPr>
        <w:t>/</w:t>
      </w:r>
      <m:oMath>
        <m:r>
          <w:rPr>
            <w:rFonts w:ascii="Cambria Math" w:eastAsia="CMMI12" w:hAnsi="Cambria Math" w:cs="Times New Roman"/>
            <w:sz w:val="28"/>
            <w:szCs w:val="28"/>
          </w:rPr>
          <m:t>µ</m:t>
        </m:r>
      </m:oMath>
      <w:r w:rsidRPr="00D43304">
        <w:rPr>
          <w:rFonts w:ascii="Times New Roman" w:eastAsia="CMMI12" w:hAnsi="Times New Roman" w:cs="Times New Roman"/>
          <w:i/>
          <w:iCs/>
          <w:sz w:val="28"/>
          <w:szCs w:val="28"/>
        </w:rPr>
        <w:t xml:space="preserve"> ϕ </w:t>
      </w:r>
      <w:r w:rsidRPr="00D43304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="CMMI12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MMI12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CMMI12" w:hAnsi="Cambria Math" w:cs="Times New Roman"/>
                <w:sz w:val="28"/>
                <w:szCs w:val="28"/>
              </w:rPr>
              <m:t>1</m:t>
            </m:r>
          </m:sub>
        </m:sSub>
      </m:oMath>
      <w:r w:rsidRPr="00D43304">
        <w:rPr>
          <w:rFonts w:ascii="Times New Roman" w:hAnsi="Times New Roman" w:cs="Times New Roman"/>
          <w:sz w:val="28"/>
          <w:szCs w:val="28"/>
        </w:rPr>
        <w:t>(</w:t>
      </w:r>
      <w:r w:rsidRPr="00D43304">
        <w:rPr>
          <w:rFonts w:ascii="Times New Roman" w:eastAsia="CMMI12" w:hAnsi="Times New Roman" w:cs="Times New Roman"/>
          <w:i/>
          <w:iCs/>
          <w:sz w:val="28"/>
          <w:szCs w:val="28"/>
        </w:rPr>
        <w:t>ϕ</w:t>
      </w:r>
      <w:r w:rsidRPr="00D43304">
        <w:rPr>
          <w:rFonts w:ascii="Times New Roman" w:hAnsi="Times New Roman" w:cs="Times New Roman"/>
          <w:sz w:val="28"/>
          <w:szCs w:val="28"/>
        </w:rPr>
        <w:t xml:space="preserve">) = </w:t>
      </w:r>
      <m:oMath>
        <m:sSup>
          <m:sSupPr>
            <m:ctrlPr>
              <w:rPr>
                <w:rFonts w:ascii="Cambria Math" w:eastAsia="CMMI12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CMMI12" w:hAnsi="Cambria Math" w:cs="Times New Roman"/>
                <w:sz w:val="28"/>
                <w:szCs w:val="28"/>
              </w:rPr>
              <m:t>ϕ</m:t>
            </m:r>
          </m:e>
          <m:sup>
            <m:r>
              <w:rPr>
                <w:rFonts w:ascii="Cambria Math" w:eastAsia="CMMI12" w:hAnsi="Cambria Math" w:cs="Times New Roman"/>
                <w:sz w:val="28"/>
                <w:szCs w:val="28"/>
              </w:rPr>
              <m:t>4</m:t>
            </m:r>
          </m:sup>
        </m:sSup>
      </m:oMath>
      <w:r w:rsidRPr="00D43304">
        <w:rPr>
          <w:rFonts w:ascii="Times New Roman" w:hAnsi="Times New Roman" w:cs="Times New Roman"/>
          <w:sz w:val="28"/>
          <w:szCs w:val="28"/>
        </w:rPr>
        <w:t>. Этот момент в заключении надо написать чётко.</w:t>
      </w:r>
    </w:p>
    <w:p w:rsidR="00D43304" w:rsidRDefault="00D43304" w:rsidP="00D43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304" w:rsidRPr="00D43304" w:rsidRDefault="00D43304" w:rsidP="00D43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04">
        <w:rPr>
          <w:rFonts w:ascii="Times New Roman" w:hAnsi="Times New Roman" w:cs="Times New Roman"/>
          <w:b/>
          <w:sz w:val="28"/>
          <w:szCs w:val="28"/>
        </w:rPr>
        <w:lastRenderedPageBreak/>
        <w:t>Ответ на замечание:</w:t>
      </w:r>
    </w:p>
    <w:p w:rsidR="00D43304" w:rsidRDefault="00D43304" w:rsidP="00D43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пояснили, что разрешимость в целом получена в случае специальной зависимости коэффициентов фильтрации и вязкости жидкости от пористости.</w:t>
      </w:r>
    </w:p>
    <w:p w:rsidR="00D43304" w:rsidRDefault="00D43304" w:rsidP="00D43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304" w:rsidRDefault="00D43304" w:rsidP="00D43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304" w:rsidRPr="00D43304" w:rsidRDefault="00D43304" w:rsidP="00D43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94E" w:rsidRPr="002C2792" w:rsidRDefault="006B694E" w:rsidP="006B6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C2792">
        <w:rPr>
          <w:rFonts w:ascii="Times New Roman" w:hAnsi="Times New Roman" w:cs="Times New Roman"/>
          <w:sz w:val="28"/>
          <w:szCs w:val="24"/>
        </w:rPr>
        <w:t>«____» _______________ 20</w:t>
      </w:r>
      <w:r w:rsidR="003F6F27" w:rsidRPr="002C2792">
        <w:rPr>
          <w:rFonts w:ascii="Times New Roman" w:hAnsi="Times New Roman" w:cs="Times New Roman"/>
          <w:sz w:val="28"/>
          <w:szCs w:val="24"/>
        </w:rPr>
        <w:t>21</w:t>
      </w:r>
      <w:r w:rsidRPr="002C2792">
        <w:rPr>
          <w:rFonts w:ascii="Times New Roman" w:hAnsi="Times New Roman" w:cs="Times New Roman"/>
          <w:sz w:val="28"/>
          <w:szCs w:val="24"/>
        </w:rPr>
        <w:t xml:space="preserve"> г.</w:t>
      </w:r>
    </w:p>
    <w:sectPr w:rsidR="006B694E" w:rsidRPr="002C2792" w:rsidSect="0080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MMI1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E1C"/>
    <w:multiLevelType w:val="hybridMultilevel"/>
    <w:tmpl w:val="5E94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B1385"/>
    <w:multiLevelType w:val="hybridMultilevel"/>
    <w:tmpl w:val="F8686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F62CF"/>
    <w:multiLevelType w:val="hybridMultilevel"/>
    <w:tmpl w:val="5A946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A3F66"/>
    <w:multiLevelType w:val="hybridMultilevel"/>
    <w:tmpl w:val="F86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F247B"/>
    <w:multiLevelType w:val="hybridMultilevel"/>
    <w:tmpl w:val="0A30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F85"/>
    <w:rsid w:val="000C0B7E"/>
    <w:rsid w:val="001041D2"/>
    <w:rsid w:val="001452D7"/>
    <w:rsid w:val="00181454"/>
    <w:rsid w:val="001C170F"/>
    <w:rsid w:val="00230A75"/>
    <w:rsid w:val="002C2792"/>
    <w:rsid w:val="002F4A77"/>
    <w:rsid w:val="003B6173"/>
    <w:rsid w:val="003F6F27"/>
    <w:rsid w:val="0047393A"/>
    <w:rsid w:val="0049677E"/>
    <w:rsid w:val="00557DA8"/>
    <w:rsid w:val="005608D0"/>
    <w:rsid w:val="00563C68"/>
    <w:rsid w:val="005769D0"/>
    <w:rsid w:val="005A67B1"/>
    <w:rsid w:val="005E0383"/>
    <w:rsid w:val="0060570F"/>
    <w:rsid w:val="006B694E"/>
    <w:rsid w:val="006C32D8"/>
    <w:rsid w:val="006D6E11"/>
    <w:rsid w:val="006E2F85"/>
    <w:rsid w:val="00726424"/>
    <w:rsid w:val="007424AB"/>
    <w:rsid w:val="00745080"/>
    <w:rsid w:val="00776DB0"/>
    <w:rsid w:val="00800CF5"/>
    <w:rsid w:val="00803B33"/>
    <w:rsid w:val="00850009"/>
    <w:rsid w:val="008D4204"/>
    <w:rsid w:val="00A10184"/>
    <w:rsid w:val="00A4032E"/>
    <w:rsid w:val="00B154CA"/>
    <w:rsid w:val="00B826D0"/>
    <w:rsid w:val="00BA2209"/>
    <w:rsid w:val="00CA3300"/>
    <w:rsid w:val="00D43304"/>
    <w:rsid w:val="00E3107F"/>
    <w:rsid w:val="00EC1E15"/>
    <w:rsid w:val="00F0074D"/>
    <w:rsid w:val="00F2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0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A33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A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0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A33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A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Margarita Tokareva</cp:lastModifiedBy>
  <cp:revision>4</cp:revision>
  <dcterms:created xsi:type="dcterms:W3CDTF">2021-10-13T10:26:00Z</dcterms:created>
  <dcterms:modified xsi:type="dcterms:W3CDTF">2021-10-13T10:52:00Z</dcterms:modified>
</cp:coreProperties>
</file>