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4344E" w14:textId="311F09B2" w:rsidR="00E57602" w:rsidRDefault="00E57602" w:rsidP="001D5DAE">
      <w:pPr>
        <w:jc w:val="both"/>
      </w:pPr>
      <w:r>
        <w:t xml:space="preserve">Уважаемый рецензент! </w:t>
      </w:r>
    </w:p>
    <w:p w14:paraId="07465258" w14:textId="77777777" w:rsidR="00E57602" w:rsidRDefault="00E57602" w:rsidP="001D5DAE">
      <w:pPr>
        <w:jc w:val="both"/>
      </w:pPr>
    </w:p>
    <w:p w14:paraId="180C8CBB" w14:textId="523F7D1C" w:rsidR="00E57602" w:rsidRDefault="00E60F37" w:rsidP="001D5DAE">
      <w:pPr>
        <w:jc w:val="both"/>
      </w:pPr>
      <w:r>
        <w:t xml:space="preserve">Спасибо за предоставленный отзыв, мне было важно получить критическую оценку. </w:t>
      </w:r>
      <w:r w:rsidR="00E57602">
        <w:t xml:space="preserve">Текст работы был отредактирован. Ниже Вы можете найти комментарии по указанным </w:t>
      </w:r>
      <w:r w:rsidR="00E57602">
        <w:t>в последней рецензии</w:t>
      </w:r>
      <w:r w:rsidR="00E57602">
        <w:t xml:space="preserve"> замечаниям, описания изменений, сделанных в работе, а также комментарий к тексту рукописи.  </w:t>
      </w:r>
    </w:p>
    <w:p w14:paraId="1F28FC95" w14:textId="77777777" w:rsidR="00E57602" w:rsidRDefault="00E57602" w:rsidP="001D5DAE">
      <w:pPr>
        <w:jc w:val="both"/>
      </w:pPr>
    </w:p>
    <w:p w14:paraId="04D13D7F" w14:textId="4439D6E3" w:rsidR="002834CA" w:rsidRDefault="00E57602" w:rsidP="001D5DAE">
      <w:pPr>
        <w:jc w:val="both"/>
        <w:rPr>
          <w:b/>
          <w:bCs/>
          <w:i/>
          <w:iCs/>
        </w:rPr>
      </w:pPr>
      <w:r w:rsidRPr="00E57602">
        <w:rPr>
          <w:b/>
          <w:bCs/>
          <w:i/>
          <w:iCs/>
        </w:rPr>
        <w:t xml:space="preserve">Комментарии к замечаниям. </w:t>
      </w:r>
    </w:p>
    <w:p w14:paraId="5FAAE04C" w14:textId="77777777" w:rsidR="00E57602" w:rsidRDefault="00E57602" w:rsidP="001D5DAE">
      <w:pPr>
        <w:jc w:val="both"/>
        <w:rPr>
          <w:b/>
          <w:bCs/>
          <w:i/>
          <w:iCs/>
        </w:rPr>
      </w:pPr>
    </w:p>
    <w:p w14:paraId="73F96E9D" w14:textId="65454DA3" w:rsidR="00E57602" w:rsidRPr="00E57602" w:rsidRDefault="00E57602" w:rsidP="001D5DAE">
      <w:pPr>
        <w:jc w:val="both"/>
      </w:pPr>
      <w:r w:rsidRPr="00773702">
        <w:rPr>
          <w:i/>
          <w:iCs/>
        </w:rPr>
        <w:t>Замечание</w:t>
      </w:r>
      <w:r w:rsidRPr="00773702">
        <w:rPr>
          <w:i/>
          <w:iCs/>
          <w:lang w:val="en-US"/>
        </w:rPr>
        <w:t xml:space="preserve"> 1. </w:t>
      </w:r>
      <w:r>
        <w:rPr>
          <w:lang w:val="en-US"/>
        </w:rPr>
        <w:t>…</w:t>
      </w:r>
      <w:r w:rsidRPr="00E57602">
        <w:rPr>
          <w:lang w:val="en-US"/>
        </w:rPr>
        <w:t xml:space="preserve"> </w:t>
      </w:r>
      <w:r w:rsidRPr="00E57602">
        <w:t>но</w:t>
      </w:r>
      <w:r w:rsidRPr="00E57602">
        <w:rPr>
          <w:lang w:val="en-US"/>
        </w:rPr>
        <w:t xml:space="preserve"> </w:t>
      </w:r>
      <w:r w:rsidRPr="00E57602">
        <w:t>на</w:t>
      </w:r>
      <w:r w:rsidRPr="00E57602">
        <w:rPr>
          <w:lang w:val="en-US"/>
        </w:rPr>
        <w:t xml:space="preserve"> </w:t>
      </w:r>
      <w:proofErr w:type="spellStart"/>
      <w:r w:rsidRPr="00E57602">
        <w:t>стр</w:t>
      </w:r>
      <w:proofErr w:type="spellEnd"/>
      <w:r w:rsidRPr="00E57602">
        <w:rPr>
          <w:lang w:val="en-US"/>
        </w:rPr>
        <w:t xml:space="preserve">. 14 </w:t>
      </w:r>
      <w:r w:rsidRPr="00E57602">
        <w:t>автор</w:t>
      </w:r>
      <w:r w:rsidRPr="00E57602">
        <w:rPr>
          <w:lang w:val="en-US"/>
        </w:rPr>
        <w:t xml:space="preserve"> </w:t>
      </w:r>
      <w:r w:rsidRPr="00E57602">
        <w:t>пишет</w:t>
      </w:r>
      <w:r w:rsidRPr="00E57602">
        <w:rPr>
          <w:lang w:val="en-US"/>
        </w:rPr>
        <w:t xml:space="preserve">: “The idea of the proposed method is quite simple and is based on the fact that if a series is stationary and has a constant mean and variance, then the distribution of the specified statistical indicators of subsequences of any! sizes have a symmetrical distribution … </w:t>
      </w:r>
      <w:r w:rsidRPr="00E57602">
        <w:t>“ Но не дает никакой ссылки -- откуда вытекает этот довольно нетривиальный факт?? Причем утверждается, что это верно для стационарной последовательности (в слабом смысле) … Без доказательства или пояснения – откуда это взялось читать далее работу невозможно. Тем более, что эта процедура носит центральный характер настоящей работы …</w:t>
      </w:r>
    </w:p>
    <w:p w14:paraId="202E09C7" w14:textId="791752EA" w:rsidR="00E60F37" w:rsidRDefault="00E57602" w:rsidP="001D5DAE">
      <w:pPr>
        <w:jc w:val="both"/>
      </w:pPr>
      <w:r w:rsidRPr="00773702">
        <w:rPr>
          <w:i/>
          <w:iCs/>
        </w:rPr>
        <w:t>Ответ.</w:t>
      </w:r>
      <w:r>
        <w:t xml:space="preserve"> Доказательство было добавлено в новой редакции работы</w:t>
      </w:r>
      <w:r w:rsidRPr="00E57602">
        <w:t xml:space="preserve"> (</w:t>
      </w:r>
      <w:r>
        <w:t xml:space="preserve">стр. 14). </w:t>
      </w:r>
    </w:p>
    <w:p w14:paraId="163280A5" w14:textId="77777777" w:rsidR="00E57602" w:rsidRDefault="00E57602" w:rsidP="001D5DAE">
      <w:pPr>
        <w:jc w:val="both"/>
      </w:pPr>
    </w:p>
    <w:p w14:paraId="7EFC8989" w14:textId="3D5D9F18" w:rsidR="00E57602" w:rsidRDefault="00E57602" w:rsidP="001D5DAE">
      <w:pPr>
        <w:jc w:val="both"/>
      </w:pPr>
      <w:r w:rsidRPr="00773702">
        <w:rPr>
          <w:i/>
          <w:iCs/>
        </w:rPr>
        <w:t xml:space="preserve">Замечание </w:t>
      </w:r>
      <w:r w:rsidRPr="00773702">
        <w:rPr>
          <w:i/>
          <w:iCs/>
        </w:rPr>
        <w:t>2</w:t>
      </w:r>
      <w:r w:rsidRPr="00773702">
        <w:rPr>
          <w:i/>
          <w:iCs/>
        </w:rPr>
        <w:t>.</w:t>
      </w:r>
      <w:r w:rsidRPr="00E57602">
        <w:t xml:space="preserve"> </w:t>
      </w:r>
      <w:r>
        <w:t xml:space="preserve"> </w:t>
      </w:r>
      <w:r>
        <w:t xml:space="preserve">Кроме того, следует отметить небрежность автора – после </w:t>
      </w:r>
      <w:proofErr w:type="spellStart"/>
      <w:r>
        <w:t>any</w:t>
      </w:r>
      <w:proofErr w:type="spellEnd"/>
      <w:r>
        <w:t xml:space="preserve"> находится какой-то восклицательный знак …</w:t>
      </w:r>
    </w:p>
    <w:p w14:paraId="4081DF63" w14:textId="77777777" w:rsidR="007A2531" w:rsidRDefault="00E57602" w:rsidP="001D5DAE">
      <w:pPr>
        <w:jc w:val="both"/>
      </w:pPr>
      <w:r w:rsidRPr="00773702">
        <w:rPr>
          <w:i/>
          <w:iCs/>
        </w:rPr>
        <w:t>Ответ:</w:t>
      </w:r>
      <w:r>
        <w:t xml:space="preserve"> Я согласна с наличием опечаток и небрежностей в работе, но указанное выше было сделано специально для обращения внимания читателя к слову </w:t>
      </w:r>
      <w:r w:rsidRPr="00E57602">
        <w:t>“</w:t>
      </w:r>
      <w:r>
        <w:rPr>
          <w:lang w:val="en-US"/>
        </w:rPr>
        <w:t>any</w:t>
      </w:r>
      <w:r w:rsidRPr="00E57602">
        <w:t xml:space="preserve">”. </w:t>
      </w:r>
      <w:r>
        <w:t>В новой</w:t>
      </w:r>
      <w:r w:rsidR="007A2531">
        <w:t xml:space="preserve"> редакции этот абзац был переписан. </w:t>
      </w:r>
    </w:p>
    <w:p w14:paraId="78AFBBED" w14:textId="77777777" w:rsidR="007A2531" w:rsidRDefault="007A2531" w:rsidP="001D5DAE">
      <w:pPr>
        <w:jc w:val="both"/>
      </w:pPr>
    </w:p>
    <w:p w14:paraId="3559A715" w14:textId="411507C8" w:rsidR="007A2531" w:rsidRDefault="007A2531" w:rsidP="001D5DAE">
      <w:pPr>
        <w:jc w:val="both"/>
      </w:pPr>
      <w:r w:rsidRPr="00773702">
        <w:rPr>
          <w:i/>
          <w:iCs/>
        </w:rPr>
        <w:t>Замечание 3.</w:t>
      </w:r>
      <w:r>
        <w:t xml:space="preserve"> </w:t>
      </w:r>
      <w:r>
        <w:t>Предложение</w:t>
      </w:r>
      <w:r w:rsidRPr="007A2531">
        <w:rPr>
          <w:lang w:val="en-US"/>
        </w:rPr>
        <w:t>: “</w:t>
      </w:r>
      <w:bookmarkStart w:id="0" w:name="OLE_LINK2"/>
      <w:r w:rsidRPr="002F575D">
        <w:rPr>
          <w:lang w:val="en-US"/>
        </w:rPr>
        <w:t>And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spectral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analysis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methods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give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the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best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results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only</w:t>
      </w:r>
      <w:r w:rsidRPr="007A2531">
        <w:rPr>
          <w:lang w:val="en-US"/>
        </w:rPr>
        <w:t xml:space="preserve"> </w:t>
      </w:r>
      <w:bookmarkStart w:id="1" w:name="OLE_LINK1"/>
      <w:r w:rsidRPr="002F575D">
        <w:rPr>
          <w:lang w:val="en-US"/>
        </w:rPr>
        <w:t>if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the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series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remains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invariant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for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a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su</w:t>
      </w:r>
      <w:r>
        <w:rPr>
          <w:lang w:val="en-US"/>
        </w:rPr>
        <w:t>ff</w:t>
      </w:r>
      <w:r w:rsidR="00347A87">
        <w:rPr>
          <w:lang w:val="en-US"/>
        </w:rPr>
        <w:t>i</w:t>
      </w:r>
      <w:r w:rsidRPr="002F575D">
        <w:rPr>
          <w:lang w:val="en-US"/>
        </w:rPr>
        <w:t>ciently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long</w:t>
      </w:r>
      <w:r w:rsidRPr="007A2531">
        <w:rPr>
          <w:lang w:val="en-US"/>
        </w:rPr>
        <w:t xml:space="preserve"> </w:t>
      </w:r>
      <w:r w:rsidRPr="002F575D">
        <w:rPr>
          <w:lang w:val="en-US"/>
        </w:rPr>
        <w:t>time</w:t>
      </w:r>
      <w:bookmarkEnd w:id="0"/>
      <w:bookmarkEnd w:id="1"/>
      <w:r w:rsidRPr="007A2531">
        <w:rPr>
          <w:lang w:val="en-US"/>
        </w:rPr>
        <w:t xml:space="preserve">.” – </w:t>
      </w:r>
      <w:r>
        <w:t>Заслуживает</w:t>
      </w:r>
      <w:r w:rsidRPr="007A2531">
        <w:rPr>
          <w:lang w:val="en-US"/>
        </w:rPr>
        <w:t xml:space="preserve"> </w:t>
      </w:r>
      <w:r>
        <w:t>пояснения</w:t>
      </w:r>
      <w:r w:rsidRPr="007A2531">
        <w:rPr>
          <w:lang w:val="en-US"/>
        </w:rPr>
        <w:t xml:space="preserve"> – </w:t>
      </w:r>
      <w:r>
        <w:t>что</w:t>
      </w:r>
      <w:r w:rsidRPr="007A2531">
        <w:rPr>
          <w:lang w:val="en-US"/>
        </w:rPr>
        <w:t xml:space="preserve"> </w:t>
      </w:r>
      <w:r>
        <w:t>означает</w:t>
      </w:r>
      <w:r w:rsidRPr="007A2531">
        <w:rPr>
          <w:lang w:val="en-US"/>
        </w:rPr>
        <w:t xml:space="preserve"> </w:t>
      </w:r>
      <w:r>
        <w:t>в</w:t>
      </w:r>
      <w:r w:rsidRPr="007A2531">
        <w:rPr>
          <w:lang w:val="en-US"/>
        </w:rPr>
        <w:t xml:space="preserve"> </w:t>
      </w:r>
      <w:r>
        <w:t>настоящем</w:t>
      </w:r>
      <w:r w:rsidRPr="007A2531">
        <w:rPr>
          <w:lang w:val="en-US"/>
        </w:rPr>
        <w:t xml:space="preserve"> </w:t>
      </w:r>
      <w:r>
        <w:t>случае</w:t>
      </w:r>
      <w:r w:rsidRPr="007A2531">
        <w:rPr>
          <w:lang w:val="en-US"/>
        </w:rPr>
        <w:t xml:space="preserve"> </w:t>
      </w:r>
      <w:r>
        <w:t>инвариантность</w:t>
      </w:r>
      <w:r w:rsidRPr="007A2531">
        <w:rPr>
          <w:lang w:val="en-US"/>
        </w:rPr>
        <w:t xml:space="preserve"> </w:t>
      </w:r>
      <w:r>
        <w:t>данных</w:t>
      </w:r>
      <w:r w:rsidRPr="007A2531">
        <w:rPr>
          <w:lang w:val="en-US"/>
        </w:rPr>
        <w:t xml:space="preserve">?? </w:t>
      </w:r>
      <w:r w:rsidRPr="002F575D">
        <w:t>И</w:t>
      </w:r>
      <w:r>
        <w:t xml:space="preserve"> нужно ли это вообще автору в рамках этой статьи?? Может это следует вообще убрать?</w:t>
      </w:r>
    </w:p>
    <w:p w14:paraId="63220EE0" w14:textId="4563287E" w:rsidR="00347A87" w:rsidRPr="006D3B01" w:rsidRDefault="00347A87" w:rsidP="001D5DAE">
      <w:pPr>
        <w:jc w:val="both"/>
      </w:pPr>
      <w:r w:rsidRPr="00773702">
        <w:rPr>
          <w:i/>
          <w:iCs/>
        </w:rPr>
        <w:t>Ответ:</w:t>
      </w:r>
      <w:r>
        <w:t xml:space="preserve"> В рамках данной статьи «инвариантность» означает «сохранение спектральных характеристик». </w:t>
      </w:r>
      <w:r w:rsidR="006D3B01">
        <w:t xml:space="preserve">Это предложение было переписано, также более подробно описана необходимость оценки периодограмм в качестве инструмента первичного анализа временного ряда. </w:t>
      </w:r>
      <w:r>
        <w:t xml:space="preserve">Методы спектрального анализа, в том числе и периодограммы, используются для оценки (не)стационарности временных рядов, хотя и не являются </w:t>
      </w:r>
      <w:r w:rsidR="006D3B01">
        <w:t>особенно популярными. Здесь</w:t>
      </w:r>
      <w:r w:rsidR="006D3B01" w:rsidRPr="006D3B01">
        <w:rPr>
          <w:lang w:val="en-US"/>
        </w:rPr>
        <w:t xml:space="preserve"> </w:t>
      </w:r>
      <w:r w:rsidR="006D3B01">
        <w:t>можно</w:t>
      </w:r>
      <w:r w:rsidR="006D3B01" w:rsidRPr="006D3B01">
        <w:rPr>
          <w:lang w:val="en-US"/>
        </w:rPr>
        <w:t xml:space="preserve"> </w:t>
      </w:r>
      <w:r w:rsidR="006D3B01">
        <w:t>привести</w:t>
      </w:r>
      <w:r w:rsidR="006D3B01" w:rsidRPr="006D3B01">
        <w:rPr>
          <w:lang w:val="en-US"/>
        </w:rPr>
        <w:t xml:space="preserve"> </w:t>
      </w:r>
      <w:r w:rsidR="006D3B01">
        <w:t>в</w:t>
      </w:r>
      <w:r w:rsidR="006D3B01" w:rsidRPr="006D3B01">
        <w:rPr>
          <w:lang w:val="en-US"/>
        </w:rPr>
        <w:t xml:space="preserve"> </w:t>
      </w:r>
      <w:r w:rsidR="006D3B01">
        <w:t>пример</w:t>
      </w:r>
      <w:r w:rsidR="006D3B01" w:rsidRPr="006D3B01">
        <w:rPr>
          <w:lang w:val="en-US"/>
        </w:rPr>
        <w:t xml:space="preserve"> </w:t>
      </w:r>
      <w:r w:rsidR="006D3B01">
        <w:t>работу</w:t>
      </w:r>
      <w:r w:rsidR="006D3B01" w:rsidRPr="006D3B01">
        <w:rPr>
          <w:lang w:val="en-US"/>
        </w:rPr>
        <w:t xml:space="preserve"> [</w:t>
      </w:r>
      <w:proofErr w:type="spellStart"/>
      <w:r w:rsidR="006D3B01" w:rsidRPr="006D3B01">
        <w:rPr>
          <w:lang w:val="en-US"/>
        </w:rPr>
        <w:t>Paparoditis</w:t>
      </w:r>
      <w:proofErr w:type="spellEnd"/>
      <w:r w:rsidR="006D3B01" w:rsidRPr="006D3B01">
        <w:rPr>
          <w:lang w:val="en-US"/>
        </w:rPr>
        <w:t>, E. (2010). Validating Stationarity Assumptions in Time Series Analysis by Rolling Local Periodograms. </w:t>
      </w:r>
      <w:r w:rsidR="006D3B01" w:rsidRPr="006D3B01">
        <w:rPr>
          <w:i/>
          <w:iCs/>
          <w:lang w:val="en-US"/>
        </w:rPr>
        <w:t>Journal</w:t>
      </w:r>
      <w:r w:rsidR="006D3B01" w:rsidRPr="006D3B01">
        <w:rPr>
          <w:i/>
          <w:iCs/>
        </w:rPr>
        <w:t xml:space="preserve"> </w:t>
      </w:r>
      <w:r w:rsidR="006D3B01" w:rsidRPr="006D3B01">
        <w:rPr>
          <w:i/>
          <w:iCs/>
          <w:lang w:val="en-US"/>
        </w:rPr>
        <w:t>of</w:t>
      </w:r>
      <w:r w:rsidR="006D3B01" w:rsidRPr="006D3B01">
        <w:rPr>
          <w:i/>
          <w:iCs/>
        </w:rPr>
        <w:t xml:space="preserve"> </w:t>
      </w:r>
      <w:r w:rsidR="006D3B01" w:rsidRPr="006D3B01">
        <w:rPr>
          <w:i/>
          <w:iCs/>
          <w:lang w:val="en-US"/>
        </w:rPr>
        <w:t>the</w:t>
      </w:r>
      <w:r w:rsidR="006D3B01" w:rsidRPr="006D3B01">
        <w:rPr>
          <w:i/>
          <w:iCs/>
        </w:rPr>
        <w:t xml:space="preserve"> </w:t>
      </w:r>
      <w:r w:rsidR="006D3B01" w:rsidRPr="006D3B01">
        <w:rPr>
          <w:i/>
          <w:iCs/>
          <w:lang w:val="en-US"/>
        </w:rPr>
        <w:t>American</w:t>
      </w:r>
      <w:r w:rsidR="006D3B01" w:rsidRPr="006D3B01">
        <w:rPr>
          <w:i/>
          <w:iCs/>
        </w:rPr>
        <w:t xml:space="preserve"> </w:t>
      </w:r>
      <w:r w:rsidR="006D3B01" w:rsidRPr="006D3B01">
        <w:rPr>
          <w:i/>
          <w:iCs/>
          <w:lang w:val="en-US"/>
        </w:rPr>
        <w:t>Statistical</w:t>
      </w:r>
      <w:r w:rsidR="006D3B01" w:rsidRPr="006D3B01">
        <w:rPr>
          <w:i/>
          <w:iCs/>
        </w:rPr>
        <w:t xml:space="preserve"> </w:t>
      </w:r>
      <w:r w:rsidR="006D3B01" w:rsidRPr="006D3B01">
        <w:rPr>
          <w:i/>
          <w:iCs/>
          <w:lang w:val="en-US"/>
        </w:rPr>
        <w:t>Association</w:t>
      </w:r>
      <w:r w:rsidR="006D3B01" w:rsidRPr="006D3B01">
        <w:t>,</w:t>
      </w:r>
      <w:r w:rsidR="006D3B01" w:rsidRPr="006D3B01">
        <w:rPr>
          <w:lang w:val="en-US"/>
        </w:rPr>
        <w:t> </w:t>
      </w:r>
      <w:r w:rsidR="006D3B01" w:rsidRPr="006D3B01">
        <w:rPr>
          <w:i/>
          <w:iCs/>
        </w:rPr>
        <w:t>105</w:t>
      </w:r>
      <w:r w:rsidR="006D3B01" w:rsidRPr="006D3B01">
        <w:t xml:space="preserve">(490), 839–851. </w:t>
      </w:r>
      <w:hyperlink r:id="rId5" w:history="1">
        <w:r w:rsidR="006D3B01" w:rsidRPr="00015C43">
          <w:rPr>
            <w:rStyle w:val="a4"/>
            <w:lang w:val="en-US"/>
          </w:rPr>
          <w:t>https</w:t>
        </w:r>
        <w:r w:rsidR="006D3B01" w:rsidRPr="00015C43">
          <w:rPr>
            <w:rStyle w:val="a4"/>
          </w:rPr>
          <w:t>://</w:t>
        </w:r>
        <w:r w:rsidR="006D3B01" w:rsidRPr="00015C43">
          <w:rPr>
            <w:rStyle w:val="a4"/>
            <w:lang w:val="en-US"/>
          </w:rPr>
          <w:t>doi</w:t>
        </w:r>
        <w:r w:rsidR="006D3B01" w:rsidRPr="00015C43">
          <w:rPr>
            <w:rStyle w:val="a4"/>
          </w:rPr>
          <w:t>.</w:t>
        </w:r>
        <w:r w:rsidR="006D3B01" w:rsidRPr="00015C43">
          <w:rPr>
            <w:rStyle w:val="a4"/>
            <w:lang w:val="en-US"/>
          </w:rPr>
          <w:t>org</w:t>
        </w:r>
        <w:r w:rsidR="006D3B01" w:rsidRPr="00015C43">
          <w:rPr>
            <w:rStyle w:val="a4"/>
          </w:rPr>
          <w:t>/10.1198/</w:t>
        </w:r>
        <w:r w:rsidR="006D3B01" w:rsidRPr="00015C43">
          <w:rPr>
            <w:rStyle w:val="a4"/>
            <w:lang w:val="en-US"/>
          </w:rPr>
          <w:t>jasa</w:t>
        </w:r>
        <w:r w:rsidR="006D3B01" w:rsidRPr="00015C43">
          <w:rPr>
            <w:rStyle w:val="a4"/>
          </w:rPr>
          <w:t>.2010.</w:t>
        </w:r>
        <w:r w:rsidR="006D3B01" w:rsidRPr="00015C43">
          <w:rPr>
            <w:rStyle w:val="a4"/>
            <w:lang w:val="en-US"/>
          </w:rPr>
          <w:t>tm</w:t>
        </w:r>
        <w:r w:rsidR="006D3B01" w:rsidRPr="00015C43">
          <w:rPr>
            <w:rStyle w:val="a4"/>
          </w:rPr>
          <w:t>08243</w:t>
        </w:r>
      </w:hyperlink>
      <w:r w:rsidR="006D3B01" w:rsidRPr="006D3B01">
        <w:t xml:space="preserve">], </w:t>
      </w:r>
      <w:r w:rsidR="006D3B01">
        <w:t>хотя она, конечно, не единственна</w:t>
      </w:r>
      <w:r w:rsidR="00CC6F86">
        <w:t>я</w:t>
      </w:r>
      <w:r w:rsidR="006D3B01">
        <w:t xml:space="preserve"> в этой области.</w:t>
      </w:r>
      <w:r w:rsidR="006D3B01" w:rsidRPr="006D3B01">
        <w:t xml:space="preserve"> </w:t>
      </w:r>
      <w:r w:rsidR="006D3B01">
        <w:t xml:space="preserve">Периодограммы позволяют понять структуру ряда и его отличие от белого шума (или других шумов), так что этот инструмент хоть и не нацелен на оценку стационарности, но является дополнительной </w:t>
      </w:r>
      <w:r w:rsidR="006D3B01">
        <w:lastRenderedPageBreak/>
        <w:t xml:space="preserve">процедурой, которая вкупе с другими может дать понимание имеющихся трендов или </w:t>
      </w:r>
      <w:proofErr w:type="spellStart"/>
      <w:r w:rsidR="006D3B01">
        <w:t>разладок</w:t>
      </w:r>
      <w:proofErr w:type="spellEnd"/>
      <w:r w:rsidR="006D3B01">
        <w:t xml:space="preserve"> в ряде.     </w:t>
      </w:r>
    </w:p>
    <w:p w14:paraId="3C4C1092" w14:textId="4B6B8DFF" w:rsidR="00E57602" w:rsidRPr="00E57602" w:rsidRDefault="00E57602" w:rsidP="001D5DAE">
      <w:pPr>
        <w:jc w:val="both"/>
      </w:pPr>
      <w:r>
        <w:t xml:space="preserve"> </w:t>
      </w:r>
    </w:p>
    <w:p w14:paraId="21773E79" w14:textId="0C05DDE6" w:rsidR="00E57602" w:rsidRDefault="007F3CD0" w:rsidP="001D5DAE">
      <w:pPr>
        <w:jc w:val="both"/>
        <w:rPr>
          <w:b/>
          <w:bCs/>
          <w:i/>
          <w:iCs/>
        </w:rPr>
      </w:pPr>
      <w:r w:rsidRPr="007F3CD0">
        <w:rPr>
          <w:b/>
          <w:bCs/>
          <w:i/>
          <w:iCs/>
        </w:rPr>
        <w:t>Изменения, внесенные в работу</w:t>
      </w:r>
      <w:r w:rsidR="001D5DAE">
        <w:rPr>
          <w:b/>
          <w:bCs/>
          <w:i/>
          <w:iCs/>
        </w:rPr>
        <w:t>.</w:t>
      </w:r>
      <w:r w:rsidRPr="007F3CD0">
        <w:rPr>
          <w:b/>
          <w:bCs/>
          <w:i/>
          <w:iCs/>
        </w:rPr>
        <w:t xml:space="preserve"> </w:t>
      </w:r>
    </w:p>
    <w:p w14:paraId="15B09D33" w14:textId="77777777" w:rsidR="007F3CD0" w:rsidRPr="007F3CD0" w:rsidRDefault="007F3CD0" w:rsidP="001D5DAE">
      <w:pPr>
        <w:jc w:val="both"/>
      </w:pPr>
    </w:p>
    <w:p w14:paraId="0606AA2D" w14:textId="7733A845" w:rsidR="007F3CD0" w:rsidRDefault="007F3CD0" w:rsidP="001D5DAE">
      <w:pPr>
        <w:pStyle w:val="a3"/>
        <w:numPr>
          <w:ilvl w:val="0"/>
          <w:numId w:val="3"/>
        </w:numPr>
        <w:jc w:val="both"/>
      </w:pPr>
      <w:r w:rsidRPr="007F3CD0">
        <w:t>Для избежания дальнейших недопониманий было изменено название рукописи на: «</w:t>
      </w:r>
      <w:r w:rsidRPr="007F3CD0">
        <w:rPr>
          <w:lang w:val="en-US"/>
        </w:rPr>
        <w:t>About</w:t>
      </w:r>
      <w:r w:rsidRPr="007F3CD0">
        <w:t xml:space="preserve"> </w:t>
      </w:r>
      <w:r w:rsidRPr="007F3CD0">
        <w:rPr>
          <w:lang w:val="en-US"/>
        </w:rPr>
        <w:t>non</w:t>
      </w:r>
      <w:r w:rsidRPr="007F3CD0">
        <w:t>-</w:t>
      </w:r>
      <w:r w:rsidRPr="007F3CD0">
        <w:rPr>
          <w:lang w:val="en-US"/>
        </w:rPr>
        <w:t>stationarity</w:t>
      </w:r>
      <w:r w:rsidRPr="007F3CD0">
        <w:t xml:space="preserve"> </w:t>
      </w:r>
      <w:r w:rsidRPr="007F3CD0">
        <w:rPr>
          <w:lang w:val="en-US"/>
        </w:rPr>
        <w:t>in</w:t>
      </w:r>
      <w:r w:rsidRPr="007F3CD0">
        <w:t xml:space="preserve"> </w:t>
      </w:r>
      <w:r w:rsidRPr="007F3CD0">
        <w:rPr>
          <w:lang w:val="en-US"/>
        </w:rPr>
        <w:t>time</w:t>
      </w:r>
      <w:r w:rsidRPr="007F3CD0">
        <w:t xml:space="preserve"> </w:t>
      </w:r>
      <w:r w:rsidRPr="007F3CD0">
        <w:rPr>
          <w:lang w:val="en-US"/>
        </w:rPr>
        <w:t>series</w:t>
      </w:r>
      <w:r w:rsidRPr="007F3CD0">
        <w:t xml:space="preserve"> </w:t>
      </w:r>
      <w:r w:rsidRPr="007F3CD0">
        <w:rPr>
          <w:lang w:val="en-US"/>
        </w:rPr>
        <w:t>of</w:t>
      </w:r>
      <w:r w:rsidRPr="007F3CD0">
        <w:t xml:space="preserve"> </w:t>
      </w:r>
      <w:r w:rsidRPr="007F3CD0">
        <w:rPr>
          <w:lang w:val="en-US"/>
        </w:rPr>
        <w:t>field</w:t>
      </w:r>
      <w:r w:rsidRPr="007F3CD0">
        <w:t xml:space="preserve"> </w:t>
      </w:r>
      <w:r w:rsidRPr="007F3CD0">
        <w:rPr>
          <w:lang w:val="en-US"/>
        </w:rPr>
        <w:t>measurements</w:t>
      </w:r>
      <w:r w:rsidRPr="007F3CD0">
        <w:t xml:space="preserve"> </w:t>
      </w:r>
      <w:r w:rsidRPr="007F3CD0">
        <w:rPr>
          <w:lang w:val="en-US"/>
        </w:rPr>
        <w:t>and</w:t>
      </w:r>
      <w:r w:rsidRPr="007F3CD0">
        <w:t xml:space="preserve"> </w:t>
      </w:r>
      <w:r w:rsidRPr="007F3CD0">
        <w:rPr>
          <w:lang w:val="en-US"/>
        </w:rPr>
        <w:t>methods</w:t>
      </w:r>
      <w:r w:rsidRPr="007F3CD0">
        <w:t xml:space="preserve"> </w:t>
      </w:r>
      <w:r w:rsidRPr="007F3CD0">
        <w:rPr>
          <w:lang w:val="en-US"/>
        </w:rPr>
        <w:t>for</w:t>
      </w:r>
      <w:r w:rsidRPr="007F3CD0">
        <w:t xml:space="preserve"> </w:t>
      </w:r>
      <w:r w:rsidRPr="007F3CD0">
        <w:rPr>
          <w:lang w:val="en-US"/>
        </w:rPr>
        <w:t>their</w:t>
      </w:r>
      <w:r w:rsidRPr="007F3CD0">
        <w:t xml:space="preserve"> </w:t>
      </w:r>
      <w:r w:rsidRPr="007F3CD0">
        <w:rPr>
          <w:lang w:val="en-US"/>
        </w:rPr>
        <w:t>primary</w:t>
      </w:r>
      <w:r w:rsidRPr="007F3CD0">
        <w:t xml:space="preserve"> </w:t>
      </w:r>
      <w:r w:rsidRPr="007F3CD0">
        <w:rPr>
          <w:lang w:val="en-US"/>
        </w:rPr>
        <w:t>analysis</w:t>
      </w:r>
      <w:r w:rsidRPr="007F3CD0">
        <w:t xml:space="preserve">», </w:t>
      </w:r>
      <w:r>
        <w:t>поскольку</w:t>
      </w:r>
      <w:r w:rsidRPr="007F3CD0">
        <w:t xml:space="preserve"> </w:t>
      </w:r>
      <w:r>
        <w:t xml:space="preserve">некоторые описываемые методы (например, те же периодограммы, процедура </w:t>
      </w:r>
      <w:proofErr w:type="spellStart"/>
      <w:r>
        <w:t>Кохрейна</w:t>
      </w:r>
      <w:proofErr w:type="spellEnd"/>
      <w:r>
        <w:t xml:space="preserve"> или предложенная автором процедура) не обладают полнотой возможностей для принятия решения о (не)стационарности ряда, а направлены на понимание структуры ряда и могут быть использованы только в совокупности с другими инструментами. </w:t>
      </w:r>
    </w:p>
    <w:p w14:paraId="7BDEEE23" w14:textId="64FB1CB3" w:rsidR="007F3CD0" w:rsidRDefault="007F3CD0" w:rsidP="001D5DAE">
      <w:pPr>
        <w:pStyle w:val="a3"/>
        <w:numPr>
          <w:ilvl w:val="0"/>
          <w:numId w:val="3"/>
        </w:numPr>
        <w:jc w:val="both"/>
      </w:pPr>
      <w:r>
        <w:t xml:space="preserve">Добавлено доказательство утверждения для авторской процедуры. </w:t>
      </w:r>
    </w:p>
    <w:p w14:paraId="7662639C" w14:textId="5A2FB8C3" w:rsidR="007F3CD0" w:rsidRDefault="007F3CD0" w:rsidP="001D5DAE">
      <w:pPr>
        <w:pStyle w:val="a3"/>
        <w:numPr>
          <w:ilvl w:val="0"/>
          <w:numId w:val="3"/>
        </w:numPr>
        <w:jc w:val="both"/>
      </w:pPr>
      <w:r>
        <w:t xml:space="preserve">Внесены уточнения в формулировках, направленные на исключение неправильной трактовки смысла текста. </w:t>
      </w:r>
    </w:p>
    <w:p w14:paraId="70EE2089" w14:textId="22A2ABC0" w:rsidR="007F3CD0" w:rsidRDefault="007F3CD0" w:rsidP="001D5DAE">
      <w:pPr>
        <w:pStyle w:val="a3"/>
        <w:numPr>
          <w:ilvl w:val="0"/>
          <w:numId w:val="3"/>
        </w:numPr>
        <w:jc w:val="both"/>
      </w:pPr>
      <w:r>
        <w:t xml:space="preserve">Из наборов рассматриваемых реальных данных удалены ряды, представляющие собой первую разность оригинальных измерений. Это понятные </w:t>
      </w:r>
      <w:r w:rsidR="001D5DAE">
        <w:t xml:space="preserve">в плане исследований данные, наличие которых лишь раздувает текст рукописи и не вносит дополнительных знаний в поиск методов первичного анализа временных рядов. </w:t>
      </w:r>
    </w:p>
    <w:p w14:paraId="018C49CE" w14:textId="47E08DE4" w:rsidR="001D5DAE" w:rsidRPr="007F3CD0" w:rsidRDefault="001D5DAE" w:rsidP="001D5DAE">
      <w:pPr>
        <w:pStyle w:val="a3"/>
        <w:numPr>
          <w:ilvl w:val="0"/>
          <w:numId w:val="3"/>
        </w:numPr>
        <w:jc w:val="both"/>
      </w:pPr>
      <w:r>
        <w:t xml:space="preserve">Гистограммы на рисунках 6-10, напротив, были разделены для информативности. </w:t>
      </w:r>
    </w:p>
    <w:p w14:paraId="1ED52F24" w14:textId="77777777" w:rsidR="00E57602" w:rsidRPr="007F3CD0" w:rsidRDefault="00E57602" w:rsidP="001D5DAE">
      <w:pPr>
        <w:jc w:val="both"/>
      </w:pPr>
    </w:p>
    <w:p w14:paraId="4DAA1E67" w14:textId="02A58E0D" w:rsidR="00521488" w:rsidRPr="001D5DAE" w:rsidRDefault="00521488" w:rsidP="001D5DAE">
      <w:pPr>
        <w:jc w:val="both"/>
        <w:rPr>
          <w:b/>
          <w:bCs/>
          <w:i/>
          <w:iCs/>
        </w:rPr>
      </w:pPr>
      <w:r w:rsidRPr="001D5DAE">
        <w:rPr>
          <w:b/>
          <w:bCs/>
          <w:i/>
          <w:iCs/>
        </w:rPr>
        <w:t xml:space="preserve"> </w:t>
      </w:r>
      <w:r w:rsidR="001D5DAE" w:rsidRPr="001D5DAE">
        <w:rPr>
          <w:b/>
          <w:bCs/>
          <w:i/>
          <w:iCs/>
        </w:rPr>
        <w:t>Комментарий автора к рукописи.</w:t>
      </w:r>
    </w:p>
    <w:p w14:paraId="1D91168C" w14:textId="77777777" w:rsidR="00095A4F" w:rsidRPr="007F3CD0" w:rsidRDefault="00095A4F" w:rsidP="001D5DAE">
      <w:pPr>
        <w:pStyle w:val="a3"/>
        <w:jc w:val="both"/>
      </w:pPr>
    </w:p>
    <w:p w14:paraId="3413FAF3" w14:textId="081534C8" w:rsidR="00E74F1C" w:rsidRDefault="00CC7B9D" w:rsidP="00773702">
      <w:pPr>
        <w:ind w:firstLine="708"/>
        <w:jc w:val="both"/>
      </w:pPr>
      <w:r>
        <w:t>Хотелось бы сделать уточнения по поводу цели предложенного исследования. Идея работы</w:t>
      </w:r>
      <w:r w:rsidR="001C13CB">
        <w:t xml:space="preserve"> возникла</w:t>
      </w:r>
      <w:r>
        <w:t xml:space="preserve"> случайно и являлась следствием применения типовых алгоритмов оценки </w:t>
      </w:r>
      <w:proofErr w:type="spellStart"/>
      <w:r>
        <w:t>нестационарности</w:t>
      </w:r>
      <w:proofErr w:type="spellEnd"/>
      <w:r>
        <w:t xml:space="preserve"> временных рядов к имеющимся данным натурных измерений. Так, тест Дики-Фуллера, который используется в</w:t>
      </w:r>
      <w:r w:rsidR="00E74F1C">
        <w:t xml:space="preserve"> </w:t>
      </w:r>
      <w:r>
        <w:t>подавляющей массе</w:t>
      </w:r>
      <w:r>
        <w:t xml:space="preserve"> работ по прогнозированию временных рядов и на основе которого делаются выводы о стационарности ряда для дальнейшего </w:t>
      </w:r>
      <w:r w:rsidR="00E74F1C">
        <w:t xml:space="preserve">его </w:t>
      </w:r>
      <w:r>
        <w:t>использования</w:t>
      </w:r>
      <w:r>
        <w:t xml:space="preserve">, </w:t>
      </w:r>
      <w:r>
        <w:t>на наборе данных</w:t>
      </w:r>
      <w:r>
        <w:t xml:space="preserve"> </w:t>
      </w:r>
      <w:r>
        <w:t xml:space="preserve">по измерениям температуры (т.е. на данных, имеющих ярко выраженный квадратичный тренд) </w:t>
      </w:r>
      <w:r>
        <w:t>дал откровенно ложный результат.</w:t>
      </w:r>
      <w:r>
        <w:t xml:space="preserve"> </w:t>
      </w:r>
      <w:r w:rsidR="00E74F1C">
        <w:t>И</w:t>
      </w:r>
      <w:r w:rsidR="00CC6F86">
        <w:t>,</w:t>
      </w:r>
      <w:r w:rsidR="00E74F1C">
        <w:t xml:space="preserve"> применив этот тест к другим наборам данных, </w:t>
      </w:r>
      <w:r w:rsidR="00E74F1C">
        <w:t>структура которых известна, был получен</w:t>
      </w:r>
      <w:r w:rsidR="00E74F1C">
        <w:t xml:space="preserve"> большой процент ложных результатов.</w:t>
      </w:r>
      <w:r w:rsidR="00E74F1C">
        <w:t xml:space="preserve"> Это понятный результат, поскольку тест Дики-Фуллера имеет свои ограничения, но при этом, в работах по анализу временных рядов это часто единственный используемый подход. </w:t>
      </w:r>
      <w:r w:rsidR="001C13CB">
        <w:t>Тогда был совершен поиск инструментов, которые хоть к</w:t>
      </w:r>
      <w:r w:rsidR="008F789E">
        <w:t xml:space="preserve">ак-то могли </w:t>
      </w:r>
      <w:r w:rsidR="00E74F1C">
        <w:t>быть использованы</w:t>
      </w:r>
      <w:r w:rsidR="008F789E">
        <w:t xml:space="preserve"> в понимании структуры ряда. И оказалось, что </w:t>
      </w:r>
      <w:r w:rsidR="00E74F1C">
        <w:t>какого-то единого устойчивого подхода не сформировалось</w:t>
      </w:r>
      <w:r w:rsidR="008F789E">
        <w:t>, а</w:t>
      </w:r>
      <w:r w:rsidR="00E74F1C">
        <w:t xml:space="preserve"> итоговый</w:t>
      </w:r>
      <w:r w:rsidR="008F789E">
        <w:t xml:space="preserve"> вывод может быть сделан только по совокупности методов.</w:t>
      </w:r>
      <w:r w:rsidR="00672000">
        <w:t xml:space="preserve"> </w:t>
      </w:r>
      <w:r w:rsidR="00E74F1C">
        <w:t>Посредством этой работы, в первую очередь, хотелось бы распространить этот вывод дальше, показав многообразие и противоречивость известных инструментов оценки структуры ряда</w:t>
      </w:r>
      <w:r w:rsidR="00773702">
        <w:t xml:space="preserve"> натурных </w:t>
      </w:r>
      <w:r w:rsidR="00773702">
        <w:lastRenderedPageBreak/>
        <w:t>измерений</w:t>
      </w:r>
      <w:r w:rsidR="00E74F1C">
        <w:t xml:space="preserve">. </w:t>
      </w:r>
      <w:r w:rsidR="00773702">
        <w:t xml:space="preserve">Предложенная автором процедура не является заменой общепринятым подходам, а лишь дополняет их. </w:t>
      </w:r>
    </w:p>
    <w:p w14:paraId="36C6D8C7" w14:textId="38EAF81A" w:rsidR="00874051" w:rsidRDefault="00CC7B9D" w:rsidP="001D5DAE">
      <w:pPr>
        <w:jc w:val="both"/>
      </w:pPr>
      <w:r>
        <w:rPr>
          <w:lang w:val="en-US"/>
        </w:rPr>
        <w:tab/>
      </w:r>
      <w:r w:rsidR="00773702">
        <w:t>К сожалению, у меня мало опыта работы в области анализа данных, но я надеюсь, что предложенная тема является актуальной</w:t>
      </w:r>
      <w:r w:rsidR="00CC6F86">
        <w:t>. В особенности сейчас при бурном развитии методов машинного обучения</w:t>
      </w:r>
      <w:r w:rsidR="00773702">
        <w:t>. И е</w:t>
      </w:r>
      <w:r>
        <w:t xml:space="preserve">сли Вы решите, что предоставленная рукопись не должна быть опубликована, то я приму отказ в публикации без каких-либо претензий. Но при любом Вашем решении </w:t>
      </w:r>
      <w:r w:rsidR="00CC6F86">
        <w:t>я бы хотела получить оценку затронутой проблематики: является ли это актуальным на Ваш взгляд?</w:t>
      </w:r>
    </w:p>
    <w:p w14:paraId="4B6AAF56" w14:textId="77777777" w:rsidR="00CC6F86" w:rsidRDefault="00CC6F86" w:rsidP="001D5DAE">
      <w:pPr>
        <w:jc w:val="both"/>
      </w:pPr>
    </w:p>
    <w:p w14:paraId="5239F29C" w14:textId="12845638" w:rsidR="00CC6F86" w:rsidRPr="008F789E" w:rsidRDefault="00CC6F86" w:rsidP="001D5DAE">
      <w:pPr>
        <w:jc w:val="both"/>
      </w:pPr>
      <w:r>
        <w:t xml:space="preserve">С уважением, автор </w:t>
      </w:r>
    </w:p>
    <w:sectPr w:rsidR="00CC6F86" w:rsidRPr="008F7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D352A"/>
    <w:multiLevelType w:val="hybridMultilevel"/>
    <w:tmpl w:val="964421A6"/>
    <w:lvl w:ilvl="0" w:tplc="668A3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75E12"/>
    <w:multiLevelType w:val="hybridMultilevel"/>
    <w:tmpl w:val="A8067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B7127"/>
    <w:multiLevelType w:val="hybridMultilevel"/>
    <w:tmpl w:val="A0403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5027016">
    <w:abstractNumId w:val="2"/>
  </w:num>
  <w:num w:numId="2" w16cid:durableId="880092020">
    <w:abstractNumId w:val="0"/>
  </w:num>
  <w:num w:numId="3" w16cid:durableId="311835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37"/>
    <w:rsid w:val="00095A4F"/>
    <w:rsid w:val="001C13CB"/>
    <w:rsid w:val="001D5DAE"/>
    <w:rsid w:val="002834CA"/>
    <w:rsid w:val="00285F44"/>
    <w:rsid w:val="00347A87"/>
    <w:rsid w:val="0040403B"/>
    <w:rsid w:val="00521488"/>
    <w:rsid w:val="00672000"/>
    <w:rsid w:val="006D3B01"/>
    <w:rsid w:val="0075210E"/>
    <w:rsid w:val="00773702"/>
    <w:rsid w:val="007A2531"/>
    <w:rsid w:val="007F3CD0"/>
    <w:rsid w:val="00874051"/>
    <w:rsid w:val="008F789E"/>
    <w:rsid w:val="00A730CE"/>
    <w:rsid w:val="00C45D64"/>
    <w:rsid w:val="00CC6F86"/>
    <w:rsid w:val="00CC7B9D"/>
    <w:rsid w:val="00E43B9B"/>
    <w:rsid w:val="00E57602"/>
    <w:rsid w:val="00E60F37"/>
    <w:rsid w:val="00E74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F8C7A"/>
  <w15:chartTrackingRefBased/>
  <w15:docId w15:val="{AE5FF2F5-87F6-4F45-8A8A-F10A54A3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5F44"/>
    <w:pPr>
      <w:spacing w:after="0" w:line="240" w:lineRule="auto"/>
    </w:pPr>
    <w:rPr>
      <w:rFonts w:ascii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0F3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3B01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D3B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3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52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2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7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i.org/10.1198/jasa.2010.tm082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Корниенко</dc:creator>
  <cp:keywords/>
  <dc:description/>
  <cp:lastModifiedBy>Виктория Корниенко</cp:lastModifiedBy>
  <cp:revision>3</cp:revision>
  <dcterms:created xsi:type="dcterms:W3CDTF">2024-10-16T16:22:00Z</dcterms:created>
  <dcterms:modified xsi:type="dcterms:W3CDTF">2024-10-28T07:46:00Z</dcterms:modified>
</cp:coreProperties>
</file>