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EEFF" w14:textId="77777777" w:rsidR="00DC3582" w:rsidRPr="00DC3582" w:rsidRDefault="00DC3582" w:rsidP="00DC3582">
      <w:pPr>
        <w:autoSpaceDE w:val="0"/>
        <w:autoSpaceDN w:val="0"/>
        <w:adjustRightInd w:val="0"/>
        <w:spacing w:line="240" w:lineRule="auto"/>
        <w:jc w:val="left"/>
        <w:rPr>
          <w:b/>
          <w:sz w:val="28"/>
          <w:szCs w:val="28"/>
        </w:rPr>
      </w:pPr>
      <w:r w:rsidRPr="00DC3582">
        <w:rPr>
          <w:b/>
          <w:sz w:val="28"/>
          <w:szCs w:val="28"/>
        </w:rPr>
        <w:t>УДК 621.311.21</w:t>
      </w:r>
    </w:p>
    <w:p w14:paraId="36B18846" w14:textId="77777777" w:rsidR="00DC3582" w:rsidRPr="00DC3582" w:rsidRDefault="00DC3582" w:rsidP="00DC3582">
      <w:pPr>
        <w:spacing w:line="240" w:lineRule="auto"/>
        <w:rPr>
          <w:b/>
          <w:sz w:val="28"/>
          <w:szCs w:val="28"/>
        </w:rPr>
      </w:pPr>
      <w:r w:rsidRPr="00DC3582">
        <w:rPr>
          <w:b/>
          <w:sz w:val="28"/>
          <w:szCs w:val="28"/>
        </w:rPr>
        <w:t xml:space="preserve">ББК 31.57        </w:t>
      </w:r>
    </w:p>
    <w:p w14:paraId="53C5C4E3" w14:textId="77777777" w:rsidR="00DC3582" w:rsidRDefault="00DC3582" w:rsidP="00DC3582">
      <w:pPr>
        <w:spacing w:line="240" w:lineRule="auto"/>
        <w:jc w:val="center"/>
        <w:rPr>
          <w:b/>
          <w:sz w:val="28"/>
          <w:szCs w:val="28"/>
        </w:rPr>
      </w:pPr>
    </w:p>
    <w:p w14:paraId="651F2209" w14:textId="77777777" w:rsidR="00733A2B" w:rsidRPr="00AE62BF" w:rsidRDefault="00733A2B" w:rsidP="00DC3582">
      <w:pPr>
        <w:spacing w:line="240" w:lineRule="auto"/>
        <w:jc w:val="center"/>
        <w:rPr>
          <w:b/>
          <w:sz w:val="28"/>
          <w:szCs w:val="28"/>
        </w:rPr>
      </w:pPr>
      <w:r w:rsidRPr="00AE62BF">
        <w:rPr>
          <w:b/>
          <w:sz w:val="28"/>
          <w:szCs w:val="28"/>
        </w:rPr>
        <w:t>ФАЗОВОЕ УПРАВЛЕНИЕ МОЩНОСТЬЮ</w:t>
      </w:r>
    </w:p>
    <w:p w14:paraId="7669B0D9" w14:textId="77777777" w:rsidR="00733A2B" w:rsidRPr="00AE62BF" w:rsidRDefault="00733A2B" w:rsidP="000F5E6D">
      <w:pPr>
        <w:spacing w:line="240" w:lineRule="auto"/>
        <w:jc w:val="center"/>
        <w:rPr>
          <w:b/>
          <w:sz w:val="28"/>
          <w:szCs w:val="28"/>
        </w:rPr>
      </w:pPr>
      <w:r w:rsidRPr="00AE62BF">
        <w:rPr>
          <w:b/>
          <w:sz w:val="28"/>
          <w:szCs w:val="28"/>
        </w:rPr>
        <w:t>ПЛАВУЧЕЙ ВОЛНОВОЙ ЭЛЕКТРОСТАНЦИИ</w:t>
      </w:r>
    </w:p>
    <w:p w14:paraId="4FB25F28" w14:textId="77777777" w:rsidR="00733A2B" w:rsidRPr="00AE62BF" w:rsidRDefault="00733A2B" w:rsidP="00AE62BF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14:paraId="08F951C8" w14:textId="77777777" w:rsidR="00733A2B" w:rsidRPr="00AE62BF" w:rsidRDefault="00733A2B" w:rsidP="00AE62BF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AE62BF">
        <w:rPr>
          <w:b/>
          <w:sz w:val="28"/>
          <w:szCs w:val="28"/>
        </w:rPr>
        <w:t xml:space="preserve">А.Б. </w:t>
      </w:r>
      <w:proofErr w:type="spellStart"/>
      <w:r w:rsidRPr="00AE62BF">
        <w:rPr>
          <w:b/>
          <w:sz w:val="28"/>
          <w:szCs w:val="28"/>
        </w:rPr>
        <w:t>Дарьенков</w:t>
      </w:r>
      <w:proofErr w:type="spellEnd"/>
      <w:r w:rsidRPr="00AE62BF">
        <w:rPr>
          <w:b/>
          <w:sz w:val="28"/>
          <w:szCs w:val="28"/>
        </w:rPr>
        <w:t xml:space="preserve">, М.В. </w:t>
      </w:r>
      <w:proofErr w:type="spellStart"/>
      <w:r w:rsidRPr="00AE62BF">
        <w:rPr>
          <w:b/>
          <w:sz w:val="28"/>
          <w:szCs w:val="28"/>
        </w:rPr>
        <w:t>Желонкин</w:t>
      </w:r>
      <w:proofErr w:type="spellEnd"/>
      <w:r w:rsidRPr="00AE62BF">
        <w:rPr>
          <w:b/>
          <w:sz w:val="28"/>
          <w:szCs w:val="28"/>
        </w:rPr>
        <w:t xml:space="preserve">, </w:t>
      </w:r>
      <w:r w:rsidR="00EA09F5">
        <w:rPr>
          <w:b/>
          <w:sz w:val="28"/>
          <w:szCs w:val="28"/>
        </w:rPr>
        <w:t xml:space="preserve">А.А. Куркин, </w:t>
      </w:r>
      <w:r w:rsidRPr="00AE62BF">
        <w:rPr>
          <w:b/>
          <w:sz w:val="28"/>
          <w:szCs w:val="28"/>
        </w:rPr>
        <w:t>А.С. Плехов</w:t>
      </w:r>
    </w:p>
    <w:p w14:paraId="5FC32DBC" w14:textId="77777777" w:rsidR="00733A2B" w:rsidRPr="00AE62BF" w:rsidRDefault="00733A2B" w:rsidP="00AE62BF">
      <w:pPr>
        <w:spacing w:line="240" w:lineRule="auto"/>
        <w:ind w:firstLine="709"/>
        <w:rPr>
          <w:sz w:val="28"/>
          <w:szCs w:val="28"/>
        </w:rPr>
      </w:pPr>
    </w:p>
    <w:p w14:paraId="5DBE7B75" w14:textId="77777777" w:rsidR="00733A2B" w:rsidRPr="00AE62BF" w:rsidRDefault="00733A2B" w:rsidP="00AE62BF">
      <w:pPr>
        <w:spacing w:line="240" w:lineRule="auto"/>
        <w:ind w:firstLine="709"/>
        <w:rPr>
          <w:b/>
          <w:sz w:val="28"/>
          <w:szCs w:val="28"/>
        </w:rPr>
      </w:pPr>
      <w:r w:rsidRPr="00AE62BF">
        <w:rPr>
          <w:b/>
          <w:sz w:val="28"/>
          <w:szCs w:val="28"/>
        </w:rPr>
        <w:t>Аннотация</w:t>
      </w:r>
    </w:p>
    <w:p w14:paraId="6F932280" w14:textId="77777777" w:rsidR="00733A2B" w:rsidRPr="00AE62BF" w:rsidRDefault="00733A2B" w:rsidP="00AE62BF">
      <w:pPr>
        <w:pStyle w:val="a3"/>
        <w:spacing w:line="240" w:lineRule="auto"/>
        <w:ind w:left="0" w:firstLine="709"/>
        <w:rPr>
          <w:sz w:val="28"/>
          <w:szCs w:val="28"/>
        </w:rPr>
      </w:pPr>
      <w:r w:rsidRPr="00AE62BF">
        <w:rPr>
          <w:sz w:val="28"/>
          <w:szCs w:val="28"/>
        </w:rPr>
        <w:t xml:space="preserve">Плавучая волновая электростанция получает энергию морских волн периодически. Повышение эффективности конвертации волновой энергии в механическую возможно при управлении потоком воды через гидротурбину. В статье обсуждаются вопросы обеспечения синхронизации работы агрегатов плавучей волновой электростанции с регулярным волновым процессом. </w:t>
      </w:r>
    </w:p>
    <w:p w14:paraId="7A9F7106" w14:textId="77777777" w:rsidR="00733A2B" w:rsidRPr="00AE62BF" w:rsidRDefault="00733A2B" w:rsidP="00AE62BF">
      <w:pPr>
        <w:pStyle w:val="a3"/>
        <w:spacing w:line="240" w:lineRule="auto"/>
        <w:ind w:left="0" w:firstLine="709"/>
        <w:rPr>
          <w:sz w:val="28"/>
          <w:szCs w:val="28"/>
        </w:rPr>
      </w:pPr>
      <w:r w:rsidRPr="00AE62BF">
        <w:rPr>
          <w:sz w:val="28"/>
          <w:szCs w:val="28"/>
        </w:rPr>
        <w:t>Предложена конструкция волноприёмника в форме спойлерной ловушки с несколькими камерами, снижающими интенсивность отражённой волны.</w:t>
      </w:r>
    </w:p>
    <w:p w14:paraId="51BFDC01" w14:textId="77777777" w:rsidR="00733A2B" w:rsidRPr="00AE62BF" w:rsidRDefault="00733A2B" w:rsidP="00AE62BF">
      <w:pPr>
        <w:pStyle w:val="a3"/>
        <w:spacing w:line="240" w:lineRule="auto"/>
        <w:ind w:left="0" w:firstLine="709"/>
        <w:rPr>
          <w:sz w:val="28"/>
          <w:szCs w:val="28"/>
        </w:rPr>
      </w:pPr>
      <w:r w:rsidRPr="00AE62BF">
        <w:rPr>
          <w:sz w:val="28"/>
          <w:szCs w:val="28"/>
        </w:rPr>
        <w:t xml:space="preserve">Приведены зависимости для нахождения полной энергии потока жидкости в водоводе пропеллерной гидротурбины. Предложен метод определения массы воды, поступающей в спойлерную ловушку, </w:t>
      </w:r>
    </w:p>
    <w:p w14:paraId="4867F0B3" w14:textId="77777777" w:rsidR="00733A2B" w:rsidRPr="00AE62BF" w:rsidRDefault="00733A2B" w:rsidP="00AE62BF">
      <w:pPr>
        <w:pStyle w:val="a3"/>
        <w:spacing w:line="240" w:lineRule="auto"/>
        <w:ind w:left="0" w:firstLine="709"/>
        <w:rPr>
          <w:sz w:val="28"/>
          <w:szCs w:val="28"/>
        </w:rPr>
      </w:pPr>
      <w:r w:rsidRPr="00AE62BF">
        <w:rPr>
          <w:sz w:val="28"/>
          <w:szCs w:val="28"/>
        </w:rPr>
        <w:t xml:space="preserve">Показана необходимость обеспечения синхронизации пропускной способности водовода с регулярными волновыми процессами. Обсуждаются способы синхронизации, предложено исполнительное устройство в виде </w:t>
      </w:r>
      <w:r w:rsidR="00786111">
        <w:rPr>
          <w:sz w:val="28"/>
          <w:szCs w:val="28"/>
        </w:rPr>
        <w:t>управляемого пневмо</w:t>
      </w:r>
      <w:r w:rsidRPr="00AE62BF">
        <w:rPr>
          <w:sz w:val="28"/>
          <w:szCs w:val="28"/>
        </w:rPr>
        <w:t>привода лепестковой заслонки на выходе водовода.</w:t>
      </w:r>
    </w:p>
    <w:p w14:paraId="5689D0CD" w14:textId="77777777" w:rsidR="00733A2B" w:rsidRPr="00AE62BF" w:rsidRDefault="00733A2B" w:rsidP="00AE62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62BF">
        <w:rPr>
          <w:color w:val="auto"/>
          <w:sz w:val="28"/>
          <w:szCs w:val="28"/>
        </w:rPr>
        <w:t>Предл</w:t>
      </w:r>
      <w:r w:rsidR="00786111">
        <w:rPr>
          <w:color w:val="auto"/>
          <w:sz w:val="28"/>
          <w:szCs w:val="28"/>
        </w:rPr>
        <w:t>ожен</w:t>
      </w:r>
      <w:r w:rsidRPr="00AE62BF">
        <w:rPr>
          <w:color w:val="auto"/>
          <w:sz w:val="28"/>
          <w:szCs w:val="28"/>
        </w:rPr>
        <w:t xml:space="preserve"> </w:t>
      </w:r>
      <w:r w:rsidR="00786111" w:rsidRPr="00AE62BF">
        <w:rPr>
          <w:color w:val="auto"/>
          <w:sz w:val="28"/>
          <w:szCs w:val="28"/>
        </w:rPr>
        <w:t>релейный</w:t>
      </w:r>
      <w:r w:rsidRPr="00AE62BF">
        <w:rPr>
          <w:color w:val="auto"/>
          <w:sz w:val="28"/>
          <w:szCs w:val="28"/>
        </w:rPr>
        <w:t xml:space="preserve"> алгоритм управления системой синхронизации, приводятся результаты его имитационного исследования.</w:t>
      </w:r>
    </w:p>
    <w:p w14:paraId="001C3725" w14:textId="77777777" w:rsidR="00733A2B" w:rsidRPr="00AE62BF" w:rsidRDefault="00733A2B" w:rsidP="00AE62B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57C44C8" w14:textId="77777777" w:rsidR="00733A2B" w:rsidRDefault="00733A2B" w:rsidP="00AE62BF">
      <w:pPr>
        <w:spacing w:line="240" w:lineRule="auto"/>
        <w:ind w:firstLine="709"/>
        <w:rPr>
          <w:sz w:val="28"/>
          <w:szCs w:val="28"/>
        </w:rPr>
      </w:pPr>
      <w:r w:rsidRPr="00AE62BF">
        <w:rPr>
          <w:b/>
          <w:sz w:val="28"/>
          <w:szCs w:val="28"/>
        </w:rPr>
        <w:t>Ключевые слова:</w:t>
      </w:r>
      <w:r w:rsidRPr="00AE62BF">
        <w:rPr>
          <w:sz w:val="28"/>
          <w:szCs w:val="28"/>
        </w:rPr>
        <w:t xml:space="preserve"> энергетический ресурс регулярных волн; мощность гидротурбины; фазовая синхронизация.  </w:t>
      </w:r>
    </w:p>
    <w:p w14:paraId="1B678B4B" w14:textId="77777777" w:rsidR="00D77B4E" w:rsidRDefault="00D77B4E" w:rsidP="00AE62BF">
      <w:pPr>
        <w:spacing w:line="240" w:lineRule="auto"/>
        <w:ind w:firstLine="709"/>
        <w:rPr>
          <w:sz w:val="28"/>
          <w:szCs w:val="28"/>
        </w:rPr>
      </w:pPr>
    </w:p>
    <w:p w14:paraId="6E578DEA" w14:textId="77777777" w:rsidR="00D77B4E" w:rsidRDefault="00D77B4E" w:rsidP="00AE62BF">
      <w:pPr>
        <w:spacing w:line="240" w:lineRule="auto"/>
        <w:ind w:firstLine="709"/>
        <w:rPr>
          <w:sz w:val="28"/>
          <w:szCs w:val="28"/>
        </w:rPr>
      </w:pPr>
      <w:r w:rsidRPr="00D77B4E">
        <w:rPr>
          <w:sz w:val="28"/>
          <w:szCs w:val="28"/>
        </w:rPr>
        <w:t>Волновые электростанции могут совмещать в себе роль волногасителей, защищая акватории портов, пляжей, ветроэнергетических установок, отдельно стоящих в открытом море.</w:t>
      </w:r>
      <w:r w:rsidR="00786111">
        <w:rPr>
          <w:sz w:val="28"/>
          <w:szCs w:val="28"/>
        </w:rPr>
        <w:t xml:space="preserve"> С другой стороны, они являются мобильными и сезонными энергоустановками, которые могут быть затоплены на период ледостава.</w:t>
      </w:r>
    </w:p>
    <w:p w14:paraId="2FEC49C3" w14:textId="77777777" w:rsidR="00DC0925" w:rsidRDefault="00D77B4E" w:rsidP="00D77B4E">
      <w:pPr>
        <w:spacing w:line="240" w:lineRule="auto"/>
        <w:ind w:firstLine="709"/>
        <w:rPr>
          <w:sz w:val="28"/>
          <w:szCs w:val="28"/>
        </w:rPr>
      </w:pPr>
      <w:r w:rsidRPr="00D77B4E">
        <w:rPr>
          <w:sz w:val="28"/>
          <w:szCs w:val="28"/>
        </w:rPr>
        <w:t xml:space="preserve">Рентабельность </w:t>
      </w:r>
      <w:r w:rsidR="00A15BDF">
        <w:rPr>
          <w:sz w:val="28"/>
          <w:szCs w:val="28"/>
        </w:rPr>
        <w:t>волновой электростанции</w:t>
      </w:r>
      <w:r w:rsidRPr="00D77B4E">
        <w:rPr>
          <w:sz w:val="28"/>
          <w:szCs w:val="28"/>
        </w:rPr>
        <w:t xml:space="preserve"> прямо зависят от параметров волнения в районах предполагаемой эксплуатации. В реальных условиях ветровое волнение является нерегулярными и для оценки удельной мощности </w:t>
      </w:r>
      <w:r w:rsidR="008624BE">
        <w:rPr>
          <w:sz w:val="28"/>
          <w:szCs w:val="28"/>
        </w:rPr>
        <w:t>плавучей волновой электростанции</w:t>
      </w:r>
      <w:r w:rsidRPr="00D77B4E">
        <w:rPr>
          <w:sz w:val="28"/>
          <w:szCs w:val="28"/>
        </w:rPr>
        <w:t xml:space="preserve"> необходимо иметь долгосрочные статистические данные по высотам и периодам волн.</w:t>
      </w:r>
    </w:p>
    <w:p w14:paraId="16D68C25" w14:textId="77777777" w:rsidR="00EF7A6C" w:rsidRPr="0002721A" w:rsidRDefault="00DC0925" w:rsidP="00D77B4E">
      <w:pPr>
        <w:spacing w:line="240" w:lineRule="auto"/>
        <w:ind w:firstLine="709"/>
        <w:rPr>
          <w:sz w:val="28"/>
          <w:szCs w:val="28"/>
        </w:rPr>
      </w:pPr>
      <w:r w:rsidRPr="0002721A">
        <w:rPr>
          <w:sz w:val="28"/>
          <w:szCs w:val="28"/>
        </w:rPr>
        <w:t>Анализ статистических характеристик ветра и волнения</w:t>
      </w:r>
      <w:r w:rsidR="00EF7A6C" w:rsidRPr="0002721A">
        <w:rPr>
          <w:sz w:val="28"/>
          <w:szCs w:val="28"/>
        </w:rPr>
        <w:t xml:space="preserve"> осуществляется по данным, представленным в </w:t>
      </w:r>
      <w:proofErr w:type="gramStart"/>
      <w:r w:rsidR="00EF7A6C" w:rsidRPr="0002721A">
        <w:rPr>
          <w:sz w:val="28"/>
          <w:szCs w:val="28"/>
        </w:rPr>
        <w:t>справочниках, изданных российским морским регистром судоходства и уточняется</w:t>
      </w:r>
      <w:proofErr w:type="gramEnd"/>
      <w:r w:rsidR="00EF7A6C" w:rsidRPr="0002721A">
        <w:rPr>
          <w:sz w:val="28"/>
          <w:szCs w:val="28"/>
        </w:rPr>
        <w:t xml:space="preserve"> по экспериментальным данным. </w:t>
      </w:r>
      <w:r w:rsidR="0002721A">
        <w:rPr>
          <w:sz w:val="28"/>
          <w:szCs w:val="28"/>
        </w:rPr>
        <w:t xml:space="preserve">Результаты анализа показывают, что </w:t>
      </w:r>
      <w:r w:rsidR="0002721A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эффективность </w:t>
      </w:r>
      <w:r w:rsidR="000272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и применимость плавучих волновых </w:t>
      </w:r>
      <w:r w:rsidR="0002721A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электростанций </w:t>
      </w:r>
      <w:r w:rsidR="0002721A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 значительной степени определяется местными природными условиями.</w:t>
      </w:r>
    </w:p>
    <w:p w14:paraId="3FCB13CD" w14:textId="77777777" w:rsidR="00786111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Авторами произведен обзор схем волновых преобразователей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энергии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Из множества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оригинальных технических решений волновых энергетических систем приемлемыми оказываются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лишь несколько. </w:t>
      </w:r>
    </w:p>
    <w:p w14:paraId="6CC36754" w14:textId="77777777" w:rsidR="00786111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206442">
        <w:rPr>
          <w:rFonts w:eastAsia="Times New Roman" w:cs="Times New Roman"/>
          <w:color w:val="333333"/>
          <w:sz w:val="28"/>
          <w:szCs w:val="28"/>
          <w:lang w:eastAsia="ru-RU"/>
        </w:rPr>
        <w:t>Существует множество различных способов генерации электрической энергии из механической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206442">
        <w:rPr>
          <w:rFonts w:eastAsia="Times New Roman" w:cs="Times New Roman"/>
          <w:color w:val="333333"/>
          <w:sz w:val="28"/>
          <w:szCs w:val="28"/>
          <w:lang w:eastAsia="ru-RU"/>
        </w:rPr>
        <w:t>работы волновой активности, однако на сегодняшний день эффективное применение нашли три основных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206442">
        <w:rPr>
          <w:rFonts w:eastAsia="Times New Roman" w:cs="Times New Roman"/>
          <w:color w:val="333333"/>
          <w:sz w:val="28"/>
          <w:szCs w:val="28"/>
          <w:lang w:eastAsia="ru-RU"/>
        </w:rPr>
        <w:t>принципа [</w:t>
      </w:r>
      <w:r w:rsidR="006A6895" w:rsidRPr="006A6895">
        <w:rPr>
          <w:rFonts w:eastAsia="Times New Roman" w:cs="Times New Roman"/>
          <w:sz w:val="28"/>
          <w:szCs w:val="28"/>
          <w:lang w:eastAsia="ru-RU"/>
        </w:rPr>
        <w:t>1</w:t>
      </w:r>
      <w:r w:rsidRPr="006A6895">
        <w:rPr>
          <w:rFonts w:eastAsia="Times New Roman" w:cs="Times New Roman"/>
          <w:sz w:val="28"/>
          <w:szCs w:val="28"/>
          <w:lang w:eastAsia="ru-RU"/>
        </w:rPr>
        <w:t>,</w:t>
      </w:r>
      <w:r w:rsidR="00854ACE" w:rsidRPr="006A6895">
        <w:rPr>
          <w:rFonts w:eastAsia="Times New Roman" w:cs="Times New Roman"/>
          <w:sz w:val="28"/>
          <w:szCs w:val="28"/>
          <w:lang w:eastAsia="ru-RU"/>
        </w:rPr>
        <w:t xml:space="preserve"> 2</w:t>
      </w:r>
      <w:r w:rsidRPr="006A6895">
        <w:rPr>
          <w:rFonts w:eastAsia="Times New Roman" w:cs="Times New Roman"/>
          <w:sz w:val="28"/>
          <w:szCs w:val="28"/>
          <w:lang w:eastAsia="ru-RU"/>
        </w:rPr>
        <w:t>]:</w:t>
      </w:r>
    </w:p>
    <w:p w14:paraId="1F5FE2C6" w14:textId="77777777" w:rsidR="00B329B3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1) Принцип «осциллирующего водяного столба» – волновая энергоустановка представляет собой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камеру, нижняя открытая часть которой погружена под наинизший уровень воды (впадины волны) [</w:t>
      </w:r>
      <w:r w:rsidR="00854ACE">
        <w:rPr>
          <w:rFonts w:eastAsia="Times New Roman" w:cs="Times New Roman"/>
          <w:color w:val="333333"/>
          <w:sz w:val="28"/>
          <w:szCs w:val="28"/>
          <w:lang w:eastAsia="ru-RU"/>
        </w:rPr>
        <w:t>3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]. </w:t>
      </w:r>
    </w:p>
    <w:p w14:paraId="3C8B9714" w14:textId="6CF9246D" w:rsidR="00F47BA7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При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приходе </w:t>
      </w:r>
      <w:r w:rsidR="00854AC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камеру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гребня волны происходит заполнение полости и вытеснение воздуха и направление его в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воздушную турбину, расположенную в отверстии на верху камеры, которая приводит в движение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электрогенератор [</w:t>
      </w:r>
      <w:r w:rsidR="0082679C">
        <w:rPr>
          <w:rFonts w:eastAsia="Times New Roman" w:cs="Times New Roman"/>
          <w:color w:val="333333"/>
          <w:sz w:val="28"/>
          <w:szCs w:val="28"/>
          <w:lang w:eastAsia="ru-RU"/>
        </w:rPr>
        <w:t>4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].</w:t>
      </w:r>
    </w:p>
    <w:p w14:paraId="522FA93D" w14:textId="77777777" w:rsidR="00786111" w:rsidRDefault="00786111" w:rsidP="00477520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При снижении уровня волны происходит разрежение в полости и изменение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движения воздуха, и воздушная турбина начинает вращаться в обратную сторону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Pr="00C815F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Агрегат позволяет сочетать медленное волновое движение с высокочастотным вращением турбины. Однако, при малых волнах сжатие воздуха незначительно; для плавающих конструкций существует вероятность разрушений от волновых и ледовых нагрузок и вероятность обледенения турбины.</w:t>
      </w:r>
    </w:p>
    <w:p w14:paraId="097C743D" w14:textId="77777777" w:rsidR="00786111" w:rsidRPr="00F46BD6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2) Принцип «колеблющегося тела». Рабочий орган таких установок – поплавок, находится на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поверхности моря и совершает вертикальные колебания, в соответствии с изменениями уровня воды при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ветровом волнении [</w:t>
      </w:r>
      <w:r w:rsidR="00D63DC2">
        <w:rPr>
          <w:rFonts w:eastAsia="Times New Roman" w:cs="Times New Roman"/>
          <w:color w:val="333333"/>
          <w:sz w:val="28"/>
          <w:szCs w:val="28"/>
          <w:lang w:eastAsia="ru-RU"/>
        </w:rPr>
        <w:t>4</w:t>
      </w:r>
      <w:r w:rsidRPr="00F46BD6">
        <w:rPr>
          <w:rFonts w:eastAsia="Times New Roman" w:cs="Times New Roman"/>
          <w:color w:val="333333"/>
          <w:sz w:val="28"/>
          <w:szCs w:val="28"/>
          <w:lang w:eastAsia="ru-RU"/>
        </w:rPr>
        <w:t>].</w:t>
      </w:r>
    </w:p>
    <w:p w14:paraId="0683EAEE" w14:textId="77777777" w:rsidR="00786111" w:rsidRPr="00081787" w:rsidRDefault="00477520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Например, </w:t>
      </w:r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«Утка» </w:t>
      </w:r>
      <w:proofErr w:type="spellStart"/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Солтера</w:t>
      </w:r>
      <w:proofErr w:type="spellEnd"/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[</w:t>
      </w:r>
      <w:r w:rsidR="007176BD">
        <w:rPr>
          <w:rFonts w:eastAsia="Times New Roman" w:cs="Times New Roman"/>
          <w:color w:val="333333"/>
          <w:sz w:val="28"/>
          <w:szCs w:val="28"/>
          <w:lang w:eastAsia="ru-RU"/>
        </w:rPr>
        <w:t>4</w:t>
      </w:r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>] состоит из крупных поплавков, последовательно укрепленных на общем валу. Под действием волн поплавки приходят в движение и через привод вращают генератор тока. Система из двадцатиметровых «уток» общим весом 16 тонн испытывалась в течении четырех месяцев в различн</w:t>
      </w:r>
      <w:r w:rsidR="007176BD">
        <w:rPr>
          <w:rFonts w:eastAsia="Times New Roman" w:cs="Times New Roman"/>
          <w:color w:val="333333"/>
          <w:sz w:val="28"/>
          <w:szCs w:val="28"/>
          <w:lang w:eastAsia="ru-RU"/>
        </w:rPr>
        <w:t>ых волновых условиях озера Лох-</w:t>
      </w:r>
      <w:r w:rsidR="00786111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Нес и показала КПД 50 %.</w:t>
      </w:r>
    </w:p>
    <w:p w14:paraId="0DD86ABB" w14:textId="77777777" w:rsidR="0013389E" w:rsidRDefault="00786111" w:rsidP="0078611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Недостатк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ами этого технического решения являются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необходимость передачи медленного колебательного движения на привод генератора;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ненадежность якорных систем для гирлянды устройств большой протяженности;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вследствие высокой чувствительности системы к направлению волн необходимость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отслеживать изменение их направления для получения высокого КПД преобразования;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ограниченный диапазон длины волн, обеспечивающих эффективность применения;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затруднения при сборке и монтаже из-за сло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жности формы поверхности «утки»;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высокая вероятность разрушений от волновых и ледовых нагрузок.</w:t>
      </w:r>
      <w:r w:rsidR="0013389E" w:rsidRPr="0013389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13389E">
        <w:rPr>
          <w:rFonts w:eastAsia="Times New Roman" w:cs="Times New Roman"/>
          <w:color w:val="333333"/>
          <w:sz w:val="28"/>
          <w:szCs w:val="28"/>
          <w:lang w:eastAsia="ru-RU"/>
        </w:rPr>
        <w:t>Это же относится и к д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>руг</w:t>
      </w:r>
      <w:r w:rsidR="0013389E">
        <w:rPr>
          <w:rFonts w:eastAsia="Times New Roman" w:cs="Times New Roman"/>
          <w:color w:val="333333"/>
          <w:sz w:val="28"/>
          <w:szCs w:val="28"/>
          <w:lang w:eastAsia="ru-RU"/>
        </w:rPr>
        <w:t>ой реализаци</w:t>
      </w:r>
      <w:r w:rsidR="003C00B9">
        <w:rPr>
          <w:rFonts w:eastAsia="Times New Roman" w:cs="Times New Roman"/>
          <w:color w:val="333333"/>
          <w:sz w:val="28"/>
          <w:szCs w:val="28"/>
          <w:lang w:eastAsia="ru-RU"/>
        </w:rPr>
        <w:t>и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</w:t>
      </w:r>
      <w:r w:rsidR="00477520" w:rsidRPr="00F46BD6">
        <w:rPr>
          <w:rFonts w:eastAsia="Times New Roman" w:cs="Times New Roman"/>
          <w:color w:val="333333"/>
          <w:sz w:val="28"/>
          <w:szCs w:val="28"/>
          <w:lang w:eastAsia="ru-RU"/>
        </w:rPr>
        <w:t>ринцип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>а</w:t>
      </w:r>
      <w:r w:rsidR="00477520" w:rsidRPr="00F46BD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«колеблющего</w:t>
      </w:r>
      <w:r w:rsidR="00477520">
        <w:rPr>
          <w:rFonts w:eastAsia="Times New Roman" w:cs="Times New Roman"/>
          <w:color w:val="333333"/>
          <w:sz w:val="28"/>
          <w:szCs w:val="28"/>
          <w:lang w:eastAsia="ru-RU"/>
        </w:rPr>
        <w:t>ся тела» -</w:t>
      </w:r>
      <w:r w:rsidR="00477520" w:rsidRPr="00F46BD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«Плот» Коккерелла </w:t>
      </w:r>
      <w:r w:rsidRPr="006A6895">
        <w:rPr>
          <w:rFonts w:eastAsia="Times New Roman" w:cs="Times New Roman"/>
          <w:sz w:val="28"/>
          <w:szCs w:val="28"/>
          <w:lang w:eastAsia="ru-RU"/>
        </w:rPr>
        <w:t>[</w:t>
      </w:r>
      <w:r w:rsidR="00B436F2" w:rsidRPr="006A6895">
        <w:rPr>
          <w:rFonts w:eastAsia="Times New Roman" w:cs="Times New Roman"/>
          <w:sz w:val="28"/>
          <w:szCs w:val="28"/>
          <w:lang w:eastAsia="ru-RU"/>
        </w:rPr>
        <w:t>4</w:t>
      </w:r>
      <w:r w:rsidRPr="006A6895">
        <w:rPr>
          <w:rFonts w:eastAsia="Times New Roman" w:cs="Times New Roman"/>
          <w:sz w:val="28"/>
          <w:szCs w:val="28"/>
          <w:lang w:eastAsia="ru-RU"/>
        </w:rPr>
        <w:t xml:space="preserve">]. </w:t>
      </w:r>
    </w:p>
    <w:p w14:paraId="4283393D" w14:textId="77777777" w:rsidR="0013389E" w:rsidRPr="00D77B4E" w:rsidRDefault="0013389E" w:rsidP="0013389E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Предлагаются и исследуются конверторы волновой энергии с поплав</w:t>
      </w:r>
      <w:r w:rsidRPr="00831FD0">
        <w:rPr>
          <w:sz w:val="28"/>
          <w:szCs w:val="28"/>
        </w:rPr>
        <w:t>к</w:t>
      </w:r>
      <w:r>
        <w:rPr>
          <w:sz w:val="28"/>
          <w:szCs w:val="28"/>
        </w:rPr>
        <w:t>ами</w:t>
      </w:r>
      <w:r w:rsidRPr="00831FD0">
        <w:rPr>
          <w:sz w:val="28"/>
          <w:szCs w:val="28"/>
        </w:rPr>
        <w:t xml:space="preserve"> </w:t>
      </w:r>
      <w:r>
        <w:rPr>
          <w:sz w:val="28"/>
          <w:szCs w:val="28"/>
        </w:rPr>
        <w:t>или створками</w:t>
      </w:r>
      <w:r w:rsidRPr="00831FD0">
        <w:rPr>
          <w:sz w:val="28"/>
          <w:szCs w:val="28"/>
        </w:rPr>
        <w:t>, шарнирно закрепленн</w:t>
      </w:r>
      <w:r>
        <w:rPr>
          <w:sz w:val="28"/>
          <w:szCs w:val="28"/>
        </w:rPr>
        <w:t>ыми</w:t>
      </w:r>
      <w:r w:rsidRPr="00831FD0">
        <w:rPr>
          <w:sz w:val="28"/>
          <w:szCs w:val="28"/>
        </w:rPr>
        <w:t xml:space="preserve"> к фундаментной плите, </w:t>
      </w:r>
      <w:r>
        <w:rPr>
          <w:sz w:val="28"/>
          <w:szCs w:val="28"/>
        </w:rPr>
        <w:t>которые раскачиваются волнами и приводя</w:t>
      </w:r>
      <w:r w:rsidRPr="00831FD0">
        <w:rPr>
          <w:sz w:val="28"/>
          <w:szCs w:val="28"/>
        </w:rPr>
        <w:t xml:space="preserve">т в движение поршневой насос, связанный </w:t>
      </w:r>
      <w:r w:rsidRPr="00831FD0">
        <w:rPr>
          <w:sz w:val="28"/>
          <w:szCs w:val="28"/>
        </w:rPr>
        <w:lastRenderedPageBreak/>
        <w:t>гидравлическим приводом с электрогенератором</w:t>
      </w:r>
      <w:r>
        <w:rPr>
          <w:sz w:val="28"/>
          <w:szCs w:val="28"/>
        </w:rPr>
        <w:t xml:space="preserve"> [</w:t>
      </w:r>
      <w:r w:rsidR="006A6895">
        <w:rPr>
          <w:sz w:val="28"/>
          <w:szCs w:val="28"/>
        </w:rPr>
        <w:t>5</w:t>
      </w:r>
      <w:r w:rsidRPr="006A6895">
        <w:rPr>
          <w:sz w:val="28"/>
          <w:szCs w:val="28"/>
        </w:rPr>
        <w:t xml:space="preserve">, </w:t>
      </w:r>
      <w:r w:rsidR="006A6895" w:rsidRPr="006A6895">
        <w:rPr>
          <w:sz w:val="28"/>
          <w:szCs w:val="28"/>
        </w:rPr>
        <w:t>6</w:t>
      </w:r>
      <w:r w:rsidRPr="00015F10">
        <w:rPr>
          <w:sz w:val="28"/>
          <w:szCs w:val="28"/>
        </w:rPr>
        <w:t>]</w:t>
      </w:r>
      <w:r w:rsidRPr="00831FD0">
        <w:rPr>
          <w:sz w:val="28"/>
          <w:szCs w:val="28"/>
        </w:rPr>
        <w:t>. Однако, эт</w:t>
      </w:r>
      <w:r>
        <w:rPr>
          <w:sz w:val="28"/>
          <w:szCs w:val="28"/>
        </w:rPr>
        <w:t>и</w:t>
      </w:r>
      <w:r w:rsidRPr="00831FD0">
        <w:rPr>
          <w:sz w:val="28"/>
          <w:szCs w:val="28"/>
        </w:rPr>
        <w:t xml:space="preserve"> агрегат</w:t>
      </w:r>
      <w:r>
        <w:rPr>
          <w:sz w:val="28"/>
          <w:szCs w:val="28"/>
        </w:rPr>
        <w:t>ы</w:t>
      </w:r>
      <w:r w:rsidRPr="00831FD0">
        <w:rPr>
          <w:sz w:val="28"/>
          <w:szCs w:val="28"/>
        </w:rPr>
        <w:t xml:space="preserve"> мо</w:t>
      </w:r>
      <w:r>
        <w:rPr>
          <w:sz w:val="28"/>
          <w:szCs w:val="28"/>
        </w:rPr>
        <w:t>гут</w:t>
      </w:r>
      <w:r w:rsidRPr="00831FD0">
        <w:rPr>
          <w:sz w:val="28"/>
          <w:szCs w:val="28"/>
        </w:rPr>
        <w:t xml:space="preserve"> эффективно использоваться только </w:t>
      </w:r>
      <w:r>
        <w:rPr>
          <w:sz w:val="28"/>
          <w:szCs w:val="28"/>
        </w:rPr>
        <w:t>при</w:t>
      </w:r>
      <w:r w:rsidRPr="00831FD0">
        <w:rPr>
          <w:sz w:val="28"/>
          <w:szCs w:val="28"/>
        </w:rPr>
        <w:t xml:space="preserve"> крупных волнах, очевидна возможность сдвига и разрушения сооружений штормовыми волнами.</w:t>
      </w:r>
    </w:p>
    <w:p w14:paraId="5417B87C" w14:textId="21171E4E" w:rsidR="00786111" w:rsidRDefault="0013389E" w:rsidP="005F24B6">
      <w:pPr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C513E">
        <w:rPr>
          <w:color w:val="FF0000"/>
          <w:sz w:val="28"/>
          <w:szCs w:val="28"/>
        </w:rPr>
        <w:t xml:space="preserve"> 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3) Установка с «искусственным атоллом» – сооружение состоящие из бетонного корпуса, на</w:t>
      </w:r>
      <w:r w:rsidR="0078611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котором размещаются поверхности наката волн. В средней части энергоустановки располагается</w:t>
      </w:r>
      <w:r w:rsidR="0078611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накопительный резервуар (бассейн), с водоприемным отверстием, через которое вода поступает на</w:t>
      </w:r>
      <w:r w:rsidR="0078611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гидротурбину [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7</w:t>
      </w:r>
      <w:r w:rsidR="00426D11">
        <w:rPr>
          <w:rFonts w:eastAsia="Times New Roman" w:cs="Times New Roman"/>
          <w:color w:val="333333"/>
          <w:sz w:val="28"/>
          <w:szCs w:val="28"/>
          <w:lang w:eastAsia="ru-RU"/>
        </w:rPr>
        <w:t>, 8</w:t>
      </w:r>
      <w:r w:rsidR="00786111" w:rsidRPr="00206442">
        <w:rPr>
          <w:rFonts w:eastAsia="Times New Roman" w:cs="Times New Roman"/>
          <w:color w:val="333333"/>
          <w:sz w:val="28"/>
          <w:szCs w:val="28"/>
          <w:lang w:eastAsia="ru-RU"/>
        </w:rPr>
        <w:t>].</w:t>
      </w:r>
    </w:p>
    <w:p w14:paraId="2D0D56C6" w14:textId="77777777" w:rsidR="0074154F" w:rsidRPr="00206442" w:rsidRDefault="0074154F" w:rsidP="00015F10">
      <w:pPr>
        <w:spacing w:line="240" w:lineRule="auto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B271E7">
        <w:rPr>
          <w:rFonts w:eastAsia="Times New Roman" w:cs="Times New Roman"/>
          <w:sz w:val="28"/>
          <w:szCs w:val="28"/>
          <w:lang w:eastAsia="ru-RU"/>
        </w:rPr>
        <w:t>Для поднятия воды в бассейн, расположенный выше уровня моря, используется эффект набегания волны на отлогую поверхность. Установка, включающая наклонную плоскость с углом наклона 30º, обеспечивает поднятие уровня на 2,5 м при средней высоте волны 1,5 м. Тем самым создаётся запас потенциальной энергии, которую превращают затем по мере надобности в электроэнергию путём пропускания воды обратно в море через гидротурбину</w:t>
      </w:r>
      <w:r w:rsidR="00015F10">
        <w:rPr>
          <w:rFonts w:eastAsia="Times New Roman" w:cs="Times New Roman"/>
          <w:color w:val="FF0000"/>
          <w:sz w:val="28"/>
          <w:szCs w:val="28"/>
          <w:lang w:eastAsia="ru-RU"/>
        </w:rPr>
        <w:t xml:space="preserve">. </w:t>
      </w:r>
      <w:r w:rsidRPr="00AE62BF">
        <w:rPr>
          <w:rFonts w:eastAsia="Times New Roman" w:cs="Times New Roman"/>
          <w:color w:val="333333"/>
          <w:sz w:val="28"/>
          <w:szCs w:val="28"/>
          <w:lang w:eastAsia="ru-RU"/>
        </w:rPr>
        <w:t>Такие преобразователи должны быть установлены на дне водоёма, на массивном бетонном весьма дорогом фундаменте.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Они не мобильны.</w:t>
      </w:r>
    </w:p>
    <w:p w14:paraId="73C6A8B7" w14:textId="0329A17D" w:rsidR="00206442" w:rsidRPr="00C815F2" w:rsidRDefault="00C815F2" w:rsidP="00206442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Авторами предложена конструкция </w:t>
      </w:r>
      <w:r w:rsidR="005726B0">
        <w:rPr>
          <w:rFonts w:eastAsia="Times New Roman" w:cs="Times New Roman"/>
          <w:color w:val="333333"/>
          <w:sz w:val="28"/>
          <w:szCs w:val="28"/>
          <w:lang w:eastAsia="ru-RU"/>
        </w:rPr>
        <w:t>плавучей волновой электростанции</w:t>
      </w:r>
      <w:r w:rsidR="00F753D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(ПВЭС)</w:t>
      </w:r>
      <w:r w:rsidR="00E72F1E">
        <w:rPr>
          <w:rFonts w:eastAsia="Times New Roman" w:cs="Times New Roman"/>
          <w:color w:val="333333"/>
          <w:sz w:val="28"/>
          <w:szCs w:val="28"/>
          <w:lang w:eastAsia="ru-RU"/>
        </w:rPr>
        <w:t>, конструкция которой схематично представлена на рис. 1</w:t>
      </w:r>
      <w:r w:rsidR="00391B6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C759C1">
        <w:rPr>
          <w:rFonts w:eastAsia="Times New Roman" w:cs="Times New Roman"/>
          <w:color w:val="333333"/>
          <w:sz w:val="28"/>
          <w:szCs w:val="28"/>
          <w:lang w:eastAsia="ru-RU"/>
        </w:rPr>
        <w:t>[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9</w:t>
      </w:r>
      <w:r w:rsidRPr="00C759C1">
        <w:rPr>
          <w:rFonts w:eastAsia="Times New Roman" w:cs="Times New Roman"/>
          <w:color w:val="333333"/>
          <w:sz w:val="28"/>
          <w:szCs w:val="28"/>
          <w:lang w:eastAsia="ru-RU"/>
        </w:rPr>
        <w:t>]</w:t>
      </w:r>
      <w:r w:rsidR="005726B0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="00E0315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E72F1E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Конструкция так же </w:t>
      </w:r>
      <w:r w:rsidR="00E72F1E" w:rsidRPr="00E72F1E">
        <w:rPr>
          <w:rFonts w:eastAsia="Times New Roman" w:cs="Times New Roman"/>
          <w:sz w:val="28"/>
          <w:szCs w:val="28"/>
          <w:lang w:eastAsia="ru-RU"/>
        </w:rPr>
        <w:t>использует</w:t>
      </w:r>
      <w:r w:rsidR="00E03158" w:rsidRPr="00E72F1E">
        <w:rPr>
          <w:rFonts w:eastAsia="Times New Roman" w:cs="Times New Roman"/>
          <w:sz w:val="28"/>
          <w:szCs w:val="28"/>
          <w:lang w:eastAsia="ru-RU"/>
        </w:rPr>
        <w:t xml:space="preserve"> эффект набегания волны на отлогую поверхность.</w:t>
      </w:r>
    </w:p>
    <w:p w14:paraId="27437CED" w14:textId="5CD151FC" w:rsidR="005726B0" w:rsidRDefault="005726B0" w:rsidP="005726B0">
      <w:pPr>
        <w:spacing w:line="240" w:lineRule="auto"/>
        <w:ind w:firstLine="709"/>
        <w:rPr>
          <w:color w:val="FF0000"/>
          <w:sz w:val="28"/>
          <w:szCs w:val="28"/>
        </w:rPr>
      </w:pPr>
    </w:p>
    <w:p w14:paraId="631C6118" w14:textId="1B31AC2D" w:rsidR="00E72F1E" w:rsidRDefault="0079274E" w:rsidP="00E72F1E">
      <w:pPr>
        <w:spacing w:line="240" w:lineRule="auto"/>
        <w:ind w:firstLine="709"/>
        <w:jc w:val="center"/>
        <w:rPr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A703A0" wp14:editId="3EB6557D">
            <wp:extent cx="4816542" cy="228600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9320"/>
                    <a:stretch/>
                  </pic:blipFill>
                  <pic:spPr bwMode="auto">
                    <a:xfrm>
                      <a:off x="0" y="0"/>
                      <a:ext cx="4848543" cy="2301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5BD1E" w14:textId="77777777" w:rsidR="00E72F1E" w:rsidRPr="00976293" w:rsidRDefault="00E72F1E" w:rsidP="00E72F1E">
      <w:pPr>
        <w:pStyle w:val="af1"/>
      </w:pPr>
      <w:r w:rsidRPr="00976293">
        <w:t xml:space="preserve">Рис. </w:t>
      </w:r>
      <w:r w:rsidR="00BE57BF" w:rsidRPr="006A6895">
        <w:t>1</w:t>
      </w:r>
      <w:r w:rsidRPr="00976293">
        <w:t xml:space="preserve">. </w:t>
      </w:r>
      <w:r>
        <w:t>К</w:t>
      </w:r>
      <w:r w:rsidRPr="00976293">
        <w:t>онструкция ПВЭС</w:t>
      </w:r>
    </w:p>
    <w:p w14:paraId="06F51B38" w14:textId="77777777" w:rsidR="00E72F1E" w:rsidRDefault="00E72F1E" w:rsidP="00E72F1E">
      <w:pPr>
        <w:spacing w:line="240" w:lineRule="auto"/>
        <w:ind w:firstLine="709"/>
        <w:jc w:val="center"/>
        <w:rPr>
          <w:color w:val="FF0000"/>
          <w:sz w:val="28"/>
          <w:szCs w:val="28"/>
        </w:rPr>
      </w:pPr>
    </w:p>
    <w:p w14:paraId="0421D55D" w14:textId="77777777" w:rsidR="00FA5FA6" w:rsidRDefault="00081787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Для изучения процессов гидродинамики </w:t>
      </w:r>
      <w:r w:rsidR="00F753D3">
        <w:rPr>
          <w:rFonts w:eastAsia="Times New Roman" w:cs="Times New Roman"/>
          <w:color w:val="333333"/>
          <w:sz w:val="28"/>
          <w:szCs w:val="28"/>
          <w:lang w:eastAsia="ru-RU"/>
        </w:rPr>
        <w:t>ПВ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ЭС рассматриваемого типа выполнены численные расчёты на основе метода конечных элементов, </w:t>
      </w:r>
      <w:r w:rsidR="00C7419F">
        <w:rPr>
          <w:rFonts w:eastAsia="Times New Roman" w:cs="Times New Roman"/>
          <w:color w:val="333333"/>
          <w:sz w:val="28"/>
          <w:szCs w:val="28"/>
          <w:lang w:eastAsia="ru-RU"/>
        </w:rPr>
        <w:t>при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которых изменялись </w:t>
      </w:r>
      <w:r w:rsidRPr="00785478">
        <w:rPr>
          <w:rFonts w:eastAsia="Times New Roman" w:cs="Times New Roman"/>
          <w:color w:val="333333"/>
          <w:sz w:val="28"/>
          <w:szCs w:val="28"/>
          <w:lang w:eastAsia="ru-RU"/>
        </w:rPr>
        <w:t>форм</w:t>
      </w:r>
      <w:r w:rsidR="00E86873" w:rsidRPr="00785478">
        <w:rPr>
          <w:rFonts w:eastAsia="Times New Roman" w:cs="Times New Roman"/>
          <w:color w:val="333333"/>
          <w:sz w:val="28"/>
          <w:szCs w:val="28"/>
          <w:lang w:eastAsia="ru-RU"/>
        </w:rPr>
        <w:t>а фронтальной стенки</w:t>
      </w:r>
      <w:r w:rsidR="0078547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спойлерной ловушки воды,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ширина резервуара и площадь подводного канала [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10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].</w:t>
      </w:r>
      <w:r w:rsidR="00C7419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92976" w:rsidRPr="00F92976">
        <w:rPr>
          <w:rFonts w:eastAsia="Times New Roman" w:cs="Times New Roman"/>
          <w:color w:val="333333"/>
          <w:sz w:val="28"/>
          <w:szCs w:val="28"/>
          <w:lang w:eastAsia="ru-RU"/>
        </w:rPr>
        <w:t>Информативными результатами</w:t>
      </w:r>
      <w:r w:rsidR="00F9297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92976" w:rsidRPr="00F92976">
        <w:rPr>
          <w:rFonts w:eastAsia="Times New Roman" w:cs="Times New Roman"/>
          <w:color w:val="333333"/>
          <w:sz w:val="28"/>
          <w:szCs w:val="28"/>
          <w:lang w:eastAsia="ru-RU"/>
        </w:rPr>
        <w:t>явля</w:t>
      </w:r>
      <w:r w:rsidR="00F92976">
        <w:rPr>
          <w:rFonts w:eastAsia="Times New Roman" w:cs="Times New Roman"/>
          <w:color w:val="333333"/>
          <w:sz w:val="28"/>
          <w:szCs w:val="28"/>
          <w:lang w:eastAsia="ru-RU"/>
        </w:rPr>
        <w:t>ются</w:t>
      </w:r>
      <w:r w:rsidR="00F92976" w:rsidRPr="00F92976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</w:t>
      </w:r>
      <w:bookmarkStart w:id="0" w:name="_GoBack"/>
      <w:bookmarkEnd w:id="0"/>
      <w:r w:rsidR="00F92976" w:rsidRPr="00F92976">
        <w:rPr>
          <w:rFonts w:eastAsia="Times New Roman" w:cs="Times New Roman"/>
          <w:color w:val="333333"/>
          <w:sz w:val="28"/>
          <w:szCs w:val="28"/>
          <w:lang w:eastAsia="ru-RU"/>
        </w:rPr>
        <w:t>оля распределения давления в объёме спойлерной ловушки (рис. 2).</w:t>
      </w:r>
    </w:p>
    <w:p w14:paraId="21031619" w14:textId="77777777" w:rsidR="00FA5FA6" w:rsidRPr="00203AB5" w:rsidRDefault="00FA5FA6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sz w:val="28"/>
          <w:szCs w:val="28"/>
          <w:highlight w:val="green"/>
          <w:lang w:eastAsia="ru-RU"/>
        </w:rPr>
      </w:pPr>
      <w:r w:rsidRPr="00203AB5">
        <w:rPr>
          <w:rFonts w:eastAsia="Times New Roman" w:cs="Times New Roman"/>
          <w:sz w:val="28"/>
          <w:szCs w:val="28"/>
          <w:highlight w:val="green"/>
          <w:lang w:eastAsia="ru-RU"/>
        </w:rPr>
        <w:t xml:space="preserve">Конструкция ПВЭС относится к сооружениям пассивного типа, которые принимают на себя ударную силу волн, тем самым снижая силу удара, приходящуюся на берег. </w:t>
      </w:r>
    </w:p>
    <w:p w14:paraId="0E73713C" w14:textId="77777777" w:rsidR="00FA5FA6" w:rsidRPr="00203AB5" w:rsidRDefault="00FA5FA6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203AB5">
        <w:rPr>
          <w:rFonts w:eastAsia="Times New Roman" w:cs="Times New Roman"/>
          <w:sz w:val="28"/>
          <w:szCs w:val="28"/>
          <w:highlight w:val="green"/>
          <w:lang w:eastAsia="ru-RU"/>
        </w:rPr>
        <w:lastRenderedPageBreak/>
        <w:t>Анализируя результаты, приведенные на рис. 2, можно увидеть отсутствие колебаний на поверхности воды в зоне от ПВЭС до берега. Это подтверждают кратное изменение значений скорости потока на поверхности и ровное течение вдоль берега. Так в процессе моделирования волнового профиля в момент попадания волны в спойлерный заборник ПВЭС скорость потока воды равна 2.1 м/c, после конструкции в прибрежной зоне скорость потока равна 0.24 м/c.</w:t>
      </w:r>
    </w:p>
    <w:p w14:paraId="7DCBCE74" w14:textId="77777777" w:rsidR="00F92976" w:rsidRDefault="00F92976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0EBC392C" w14:textId="77777777" w:rsidR="00C7419F" w:rsidRDefault="00F92976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4FFC4E" wp14:editId="0C8F411D">
            <wp:extent cx="5940425" cy="329946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9F85E" w14:textId="77777777" w:rsidR="00C7419F" w:rsidRDefault="00C7419F" w:rsidP="00C7419F">
      <w:pPr>
        <w:shd w:val="clear" w:color="auto" w:fill="FFFFFF"/>
        <w:spacing w:line="240" w:lineRule="auto"/>
        <w:ind w:firstLine="709"/>
        <w:jc w:val="center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14:paraId="5BEA0E81" w14:textId="77777777" w:rsidR="00FA5FA6" w:rsidRPr="00D564DF" w:rsidRDefault="00C7419F" w:rsidP="00FA5FA6">
      <w:pPr>
        <w:pStyle w:val="af1"/>
      </w:pPr>
      <w:r w:rsidRPr="00E060C8">
        <w:t xml:space="preserve">Рис. </w:t>
      </w:r>
      <w:r w:rsidR="00BE57BF" w:rsidRPr="00BE57BF">
        <w:t>2</w:t>
      </w:r>
      <w:r w:rsidR="00BE57BF">
        <w:t>.</w:t>
      </w:r>
      <w:r w:rsidRPr="00E060C8">
        <w:t xml:space="preserve"> </w:t>
      </w:r>
      <w:r w:rsidR="00FA5FA6" w:rsidRPr="00D564DF">
        <w:t xml:space="preserve">Распределение скорости потока морской волны </w:t>
      </w:r>
      <w:r w:rsidR="00FA5FA6">
        <w:t>в течение</w:t>
      </w:r>
      <w:r w:rsidR="00FA5FA6" w:rsidRPr="00D564DF">
        <w:t xml:space="preserve"> времени моделирования </w:t>
      </w:r>
      <w:r w:rsidR="00FA5FA6" w:rsidRPr="00D564DF">
        <w:rPr>
          <w:lang w:val="en-US"/>
        </w:rPr>
        <w:t>t</w:t>
      </w:r>
      <w:r w:rsidR="00FA5FA6" w:rsidRPr="00D564DF">
        <w:t>=2.5 сек</w:t>
      </w:r>
    </w:p>
    <w:p w14:paraId="3D3B5B55" w14:textId="77777777" w:rsidR="00C7419F" w:rsidRPr="00C7419F" w:rsidRDefault="00C7419F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14:paraId="292B9802" w14:textId="77777777" w:rsidR="00792D60" w:rsidRPr="00081787" w:rsidRDefault="00081787" w:rsidP="00792D60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Скорость потока в подводном канале зависит от площади его сечения. При большой площади канала волны не успевают заполнять </w:t>
      </w:r>
      <w:r w:rsidR="00E86873">
        <w:rPr>
          <w:rFonts w:eastAsia="Times New Roman" w:cs="Times New Roman"/>
          <w:color w:val="333333"/>
          <w:sz w:val="28"/>
          <w:szCs w:val="28"/>
          <w:lang w:eastAsia="ru-RU"/>
        </w:rPr>
        <w:t>ловушку</w:t>
      </w:r>
      <w:r w:rsidR="00E95AD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E86873">
        <w:rPr>
          <w:rFonts w:eastAsia="Times New Roman" w:cs="Times New Roman"/>
          <w:color w:val="333333"/>
          <w:sz w:val="28"/>
          <w:szCs w:val="28"/>
          <w:lang w:eastAsia="ru-RU"/>
        </w:rPr>
        <w:t>воды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доверху. В результате уменьшается напор и скорость потока. Если канал имеет малую площадь сечения, а волны большие, они выплескиваются назад, и расход через канал также уменьшается.</w:t>
      </w:r>
      <w:r w:rsidR="00792D60" w:rsidRPr="00792D6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792D60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Форма спойлеров накопительной компоненты комплекса должна быть оптимизирована с целью исключения образования отражённых волн, переплёскивающихся обратно через переднюю стенку.</w:t>
      </w:r>
    </w:p>
    <w:p w14:paraId="08734D30" w14:textId="77777777" w:rsidR="00081787" w:rsidRPr="00081787" w:rsidRDefault="00081787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Анализ результатов </w:t>
      </w:r>
      <w:r w:rsidR="001B0A7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расчётов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позволил сделать </w:t>
      </w:r>
      <w:r w:rsidR="00FF2C1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следующие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выводы.</w:t>
      </w:r>
    </w:p>
    <w:p w14:paraId="4A64D05A" w14:textId="77777777" w:rsidR="00081787" w:rsidRPr="00081787" w:rsidRDefault="00081787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При накате волн на систему перед передним</w:t>
      </w:r>
      <w:r w:rsidR="00FF2C1B">
        <w:rPr>
          <w:rFonts w:eastAsia="Times New Roman" w:cs="Times New Roman"/>
          <w:color w:val="333333"/>
          <w:sz w:val="28"/>
          <w:szCs w:val="28"/>
          <w:lang w:eastAsia="ru-RU"/>
        </w:rPr>
        <w:t>и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FF2C1B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спойлерами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формируются стоячие волны, в резервуар попадает лишь небольшая часть воды. </w:t>
      </w:r>
      <w:r w:rsidR="00FF2C1B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Задняя часть ПВ</w:t>
      </w:r>
      <w:r w:rsidR="00FF2C1B">
        <w:rPr>
          <w:rFonts w:eastAsia="Times New Roman" w:cs="Times New Roman"/>
          <w:color w:val="333333"/>
          <w:sz w:val="28"/>
          <w:szCs w:val="28"/>
          <w:lang w:eastAsia="ru-RU"/>
        </w:rPr>
        <w:t>ЭС</w:t>
      </w:r>
      <w:r w:rsidR="00FF2C1B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мере заполнения резервуара за счёт плавучести поднимается, исключая обратный перелив. Если резервуар </w:t>
      </w:r>
      <w:r w:rsidR="00FF2C1B" w:rsidRPr="00FF2C1B">
        <w:rPr>
          <w:rFonts w:eastAsia="Times New Roman" w:cs="Times New Roman"/>
          <w:color w:val="333333"/>
          <w:sz w:val="28"/>
          <w:szCs w:val="28"/>
          <w:lang w:eastAsia="ru-RU"/>
        </w:rPr>
        <w:t>не имеет открытых выходных</w:t>
      </w:r>
      <w:r w:rsidR="00FF2C1B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водопроводов, то постепенно уровень в нём поднимается на высоту гребней волн.</w:t>
      </w:r>
      <w:r w:rsidR="00FF2C1B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При накате волн на систему с качающимся под действием смещения заднего поплавка несмотря на то, что значительная часть энергии волн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расходуется на отражение от заднего спойлера и образование стоячих волн, их гребни свободно переливаются в резервуар, образуя перепад уровней воды. </w:t>
      </w:r>
    </w:p>
    <w:p w14:paraId="1899E317" w14:textId="77777777" w:rsidR="00C97227" w:rsidRDefault="00FF2C1B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Если управлять наклоном несущей конструкции ПВЭС </w:t>
      </w:r>
      <w:r w:rsidRPr="00081787">
        <w:rPr>
          <w:rFonts w:eastAsia="Times New Roman" w:cs="Times New Roman"/>
          <w:color w:val="333333"/>
          <w:sz w:val="28"/>
          <w:szCs w:val="28"/>
          <w:lang w:eastAsia="ru-RU"/>
        </w:rPr>
        <w:t>в такт набегающим волнам, перед ней не формируются взбросы, и не происходит отражение волн.</w:t>
      </w:r>
    </w:p>
    <w:p w14:paraId="62A9AD63" w14:textId="77777777" w:rsidR="00081787" w:rsidRPr="00553DAB" w:rsidRDefault="00C97227" w:rsidP="008D193D">
      <w:pPr>
        <w:shd w:val="clear" w:color="auto" w:fill="FFFFFF"/>
        <w:spacing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53DAB">
        <w:rPr>
          <w:rFonts w:eastAsia="Times New Roman" w:cs="Times New Roman"/>
          <w:sz w:val="28"/>
          <w:szCs w:val="28"/>
          <w:lang w:eastAsia="ru-RU"/>
        </w:rPr>
        <w:t xml:space="preserve">В целях повышения эффективности конвертора волновой энергии </w:t>
      </w:r>
      <w:r w:rsidR="00FF2C1B">
        <w:rPr>
          <w:rFonts w:eastAsia="Times New Roman" w:cs="Times New Roman"/>
          <w:sz w:val="28"/>
          <w:szCs w:val="28"/>
          <w:lang w:eastAsia="ru-RU"/>
        </w:rPr>
        <w:t xml:space="preserve">авторы 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рассматривают физические факторы, вытекающие из классификации </w:t>
      </w:r>
      <w:r w:rsidR="008D193D" w:rsidRPr="00553DAB">
        <w:rPr>
          <w:rFonts w:eastAsia="Times New Roman" w:cs="Times New Roman"/>
          <w:sz w:val="28"/>
          <w:szCs w:val="28"/>
          <w:lang w:eastAsia="ru-RU"/>
        </w:rPr>
        <w:t>[</w:t>
      </w:r>
      <w:r w:rsidR="006A6895">
        <w:rPr>
          <w:rFonts w:eastAsia="Times New Roman" w:cs="Times New Roman"/>
          <w:sz w:val="28"/>
          <w:szCs w:val="28"/>
          <w:lang w:eastAsia="ru-RU"/>
        </w:rPr>
        <w:t>11</w:t>
      </w:r>
      <w:r w:rsidRPr="00553DAB">
        <w:rPr>
          <w:rFonts w:eastAsia="Times New Roman" w:cs="Times New Roman"/>
          <w:sz w:val="28"/>
          <w:szCs w:val="28"/>
          <w:lang w:eastAsia="ru-RU"/>
        </w:rPr>
        <w:t>]</w:t>
      </w:r>
      <w:r w:rsidR="008D193D" w:rsidRPr="00553DAB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учитывающей распределение давления волны по глубине водоёма и групповую скорость регулярной волны. Целесообразно выделить следующие факторы, использование которых порождает способы управления располагаемой мощностью гидротурбины: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 xml:space="preserve">разность фаз колебаний 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уровня воды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в пространственно разнесенных точках;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 xml:space="preserve"> изменение уровня моря относительно стационарно размещенного тела;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разность фаз колебаний уровня давления воды в пространственно разнесенных точках;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периодичность колебаний суммарного давления относительно стабилизированного уровня;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 xml:space="preserve">периодическое изменение наклона 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по отношению к </w:t>
      </w:r>
      <w:r w:rsidR="00CF20F7">
        <w:rPr>
          <w:rFonts w:eastAsia="Times New Roman" w:cs="Times New Roman"/>
          <w:sz w:val="28"/>
          <w:szCs w:val="28"/>
          <w:lang w:eastAsia="ru-RU"/>
        </w:rPr>
        <w:t xml:space="preserve">стационарной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поверхности</w:t>
      </w:r>
      <w:r w:rsidR="00CF20F7">
        <w:rPr>
          <w:rFonts w:eastAsia="Times New Roman" w:cs="Times New Roman"/>
          <w:sz w:val="28"/>
          <w:szCs w:val="28"/>
          <w:lang w:eastAsia="ru-RU"/>
        </w:rPr>
        <w:t xml:space="preserve"> воды, целесообразность которого подтверждено экспериментами </w:t>
      </w:r>
      <w:r w:rsidR="00CF20F7" w:rsidRPr="00CF20F7">
        <w:rPr>
          <w:rFonts w:eastAsia="Times New Roman" w:cs="Times New Roman"/>
          <w:sz w:val="28"/>
          <w:szCs w:val="28"/>
          <w:lang w:eastAsia="ru-RU"/>
        </w:rPr>
        <w:t>[</w:t>
      </w:r>
      <w:r w:rsidR="006A6895">
        <w:rPr>
          <w:rFonts w:eastAsia="Times New Roman" w:cs="Times New Roman"/>
          <w:sz w:val="28"/>
          <w:szCs w:val="28"/>
          <w:lang w:eastAsia="ru-RU"/>
        </w:rPr>
        <w:t>10</w:t>
      </w:r>
      <w:r w:rsidR="00CF20F7" w:rsidRPr="00CF20F7">
        <w:rPr>
          <w:rFonts w:eastAsia="Times New Roman" w:cs="Times New Roman"/>
          <w:sz w:val="28"/>
          <w:szCs w:val="28"/>
          <w:lang w:eastAsia="ru-RU"/>
        </w:rPr>
        <w:t>]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концентрацию волновой энергии по фронту или по глубине;</w:t>
      </w:r>
      <w:r w:rsidRPr="00553DAB">
        <w:rPr>
          <w:rFonts w:eastAsia="Times New Roman" w:cs="Times New Roman"/>
          <w:sz w:val="28"/>
          <w:szCs w:val="28"/>
          <w:lang w:eastAsia="ru-RU"/>
        </w:rPr>
        <w:t xml:space="preserve"> скоростной напор жидкости Очевидно, может быть использована и </w:t>
      </w:r>
      <w:r w:rsidR="00BC729B" w:rsidRPr="00553DAB">
        <w:rPr>
          <w:rFonts w:eastAsia="Times New Roman" w:cs="Times New Roman"/>
          <w:sz w:val="28"/>
          <w:szCs w:val="28"/>
          <w:lang w:eastAsia="ru-RU"/>
        </w:rPr>
        <w:t>комбинация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729B" w:rsidRPr="00553DAB">
        <w:rPr>
          <w:rFonts w:eastAsia="Times New Roman" w:cs="Times New Roman"/>
          <w:sz w:val="28"/>
          <w:szCs w:val="28"/>
          <w:lang w:eastAsia="ru-RU"/>
        </w:rPr>
        <w:t xml:space="preserve">перечисленных </w:t>
      </w:r>
      <w:r w:rsidR="00081787" w:rsidRPr="00553DAB">
        <w:rPr>
          <w:rFonts w:eastAsia="Times New Roman" w:cs="Times New Roman"/>
          <w:sz w:val="28"/>
          <w:szCs w:val="28"/>
          <w:lang w:eastAsia="ru-RU"/>
        </w:rPr>
        <w:t>эффектов.</w:t>
      </w:r>
    </w:p>
    <w:p w14:paraId="226DAC79" w14:textId="77777777" w:rsidR="00E207C7" w:rsidRDefault="004C251D" w:rsidP="0008178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Коэффициент полезного действия ПВЭС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зависит от их режимов работы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агрегата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определяемых в конечном итоге выходным напряжением, и </w:t>
      </w:r>
      <w:proofErr w:type="gramStart"/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током</w:t>
      </w:r>
      <w:proofErr w:type="gramEnd"/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электрической нагрузки. Для 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приводной 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>турб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ины 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>генератора аналогичными параметрами являю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>тся поток жидкости в водоводе Q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, определяющий частоту вращения вала турбины,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</w:t>
      </w:r>
      <w:r w:rsidR="00081787" w:rsidRPr="00081787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давление на лопасти турбины </w:t>
      </w:r>
      <w:proofErr w:type="spellStart"/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>Pт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ru-RU"/>
        </w:rPr>
        <w:t>, от которого зависит момент вращения</w:t>
      </w:r>
      <w:r w:rsidR="00E207C7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647E5AF2" w14:textId="77777777" w:rsidR="00C61BC6" w:rsidRDefault="004C251D" w:rsidP="00C759C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Исследователями р</w:t>
      </w:r>
      <w:r w:rsidR="00C759C1" w:rsidRPr="00C759C1">
        <w:rPr>
          <w:rFonts w:eastAsia="Times New Roman" w:cs="Times New Roman"/>
          <w:color w:val="333333"/>
          <w:sz w:val="28"/>
          <w:szCs w:val="28"/>
          <w:lang w:eastAsia="ru-RU"/>
        </w:rPr>
        <w:t>ассматривается задача о построении универсальной характеристики рабочего колеса поворотно-лопастной гидротурбины по результатам энергетических испытаний модельной турбины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4C251D">
        <w:rPr>
          <w:rFonts w:eastAsia="Times New Roman" w:cs="Times New Roman"/>
          <w:color w:val="333333"/>
          <w:sz w:val="28"/>
          <w:szCs w:val="28"/>
          <w:lang w:eastAsia="ru-RU"/>
        </w:rPr>
        <w:t>[</w:t>
      </w:r>
      <w:r w:rsidR="00246AEC">
        <w:rPr>
          <w:rFonts w:eastAsia="Times New Roman" w:cs="Times New Roman"/>
          <w:color w:val="333333"/>
          <w:sz w:val="28"/>
          <w:szCs w:val="28"/>
          <w:lang w:eastAsia="ru-RU"/>
        </w:rPr>
        <w:t>12</w:t>
      </w:r>
      <w:r w:rsidRPr="006A6895">
        <w:rPr>
          <w:rFonts w:eastAsia="Times New Roman" w:cs="Times New Roman"/>
          <w:sz w:val="28"/>
          <w:szCs w:val="28"/>
          <w:lang w:eastAsia="ru-RU"/>
        </w:rPr>
        <w:t>]</w:t>
      </w:r>
      <w:r w:rsidR="00C759C1" w:rsidRPr="006A6895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4C251D">
        <w:rPr>
          <w:sz w:val="28"/>
          <w:szCs w:val="28"/>
        </w:rPr>
        <w:t>Предложена методика создания математической модели универсальной характеристики поворотно-лопастной гидротурбины по результатам стендовых энергетических испытаний модельных турбин.</w:t>
      </w:r>
    </w:p>
    <w:p w14:paraId="5E73F092" w14:textId="77777777" w:rsidR="000A1782" w:rsidRPr="000A1782" w:rsidRDefault="000A1782" w:rsidP="000A1782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В микроГЭС находят применение турбины самых различных типов. Однако, несмотря на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DB77CC" w:rsidRPr="00CF20F7">
        <w:rPr>
          <w:rFonts w:eastAsia="Times New Roman" w:cs="Times New Roman"/>
          <w:color w:val="333333"/>
          <w:sz w:val="28"/>
          <w:szCs w:val="28"/>
          <w:lang w:eastAsia="ru-RU"/>
        </w:rPr>
        <w:t>значительные различия в конструкции и рабочих характеристиках, все г</w:t>
      </w:r>
      <w:r w:rsidR="004C251D">
        <w:rPr>
          <w:rFonts w:eastAsia="Times New Roman" w:cs="Times New Roman"/>
          <w:color w:val="333333"/>
          <w:sz w:val="28"/>
          <w:szCs w:val="28"/>
          <w:lang w:eastAsia="ru-RU"/>
        </w:rPr>
        <w:t>идротурбины для мик</w:t>
      </w: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роГЭС можно моделировать по одному общему алгоритму. Скорость изменения частоты вращения приводного вала гидротурбины определяется моментом инерции вращающихся частей.</w:t>
      </w:r>
    </w:p>
    <w:p w14:paraId="20E0F825" w14:textId="77777777" w:rsidR="00344B23" w:rsidRDefault="000A1782" w:rsidP="008A7CCA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Величина момента инерции, в свою очередь, зависит от масс ротора генератора и активной</w:t>
      </w:r>
      <w:r w:rsidR="00DB77C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части гидротурбины, а также от их диаметров. Для реальных электроустановок, значение инерционной постоянной времени намного больше электромагнитных постоянных. Соответственно,</w:t>
      </w:r>
      <w:r w:rsidR="00DB77C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гидротурбина с достаточной точностью моделируется математическим описанием ее реальной</w:t>
      </w:r>
      <w:r w:rsidR="00DB77CC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0A1782">
        <w:rPr>
          <w:rFonts w:eastAsia="Times New Roman" w:cs="Times New Roman"/>
          <w:color w:val="333333"/>
          <w:sz w:val="28"/>
          <w:szCs w:val="28"/>
          <w:lang w:eastAsia="ru-RU"/>
        </w:rPr>
        <w:t>моментной характеристики. В [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13</w:t>
      </w:r>
      <w:r w:rsidRPr="006A6895">
        <w:rPr>
          <w:rFonts w:eastAsia="Times New Roman" w:cs="Times New Roman"/>
          <w:sz w:val="28"/>
          <w:szCs w:val="28"/>
          <w:lang w:eastAsia="ru-RU"/>
        </w:rPr>
        <w:t xml:space="preserve">] </w:t>
      </w:r>
      <w:r w:rsidR="008A7CCA" w:rsidRPr="000A178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было </w:t>
      </w:r>
      <w:r w:rsidR="004C251D">
        <w:rPr>
          <w:rFonts w:eastAsia="Times New Roman" w:cs="Times New Roman"/>
          <w:color w:val="333333"/>
          <w:sz w:val="28"/>
          <w:szCs w:val="28"/>
          <w:lang w:eastAsia="ru-RU"/>
        </w:rPr>
        <w:t>п</w:t>
      </w:r>
      <w:r w:rsidR="008A7CCA" w:rsidRPr="000A1782">
        <w:rPr>
          <w:rFonts w:eastAsia="Times New Roman" w:cs="Times New Roman"/>
          <w:color w:val="333333"/>
          <w:sz w:val="28"/>
          <w:szCs w:val="28"/>
          <w:lang w:eastAsia="ru-RU"/>
        </w:rPr>
        <w:t>оказано, что все нерегулируемые малые пропеллерные</w:t>
      </w:r>
      <w:r w:rsidR="008A7CC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8A7CCA" w:rsidRPr="000A1782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гидротурбины имеют одинаковые моментные характеристики. </w:t>
      </w:r>
    </w:p>
    <w:p w14:paraId="719C5484" w14:textId="77777777" w:rsidR="008A7CCA" w:rsidRDefault="00344B23" w:rsidP="008A7CCA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344B23">
        <w:rPr>
          <w:rFonts w:ascii="Arial" w:hAnsi="Arial" w:cs="Arial"/>
          <w:color w:val="FF0000"/>
          <w:szCs w:val="24"/>
        </w:rPr>
        <w:lastRenderedPageBreak/>
        <w:t xml:space="preserve"> </w:t>
      </w:r>
      <w:r w:rsidR="008A7CCA" w:rsidRPr="00344B23">
        <w:rPr>
          <w:rFonts w:eastAsia="Times New Roman" w:cs="Times New Roman"/>
          <w:color w:val="333333"/>
          <w:sz w:val="28"/>
          <w:szCs w:val="28"/>
          <w:lang w:eastAsia="ru-RU"/>
        </w:rPr>
        <w:t>Их можно выразить в системе</w:t>
      </w:r>
      <w:r w:rsidR="008A7CC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8A7CCA" w:rsidRPr="000A1782">
        <w:rPr>
          <w:rFonts w:eastAsia="Times New Roman" w:cs="Times New Roman"/>
          <w:color w:val="333333"/>
          <w:sz w:val="28"/>
          <w:szCs w:val="28"/>
          <w:lang w:eastAsia="ru-RU"/>
        </w:rPr>
        <w:t>относительных единиц уравнением:</w:t>
      </w:r>
    </w:p>
    <w:p w14:paraId="15634B2F" w14:textId="77777777" w:rsidR="00344B23" w:rsidRDefault="00344B23" w:rsidP="008A7CCA">
      <w:pPr>
        <w:shd w:val="clear" w:color="auto" w:fill="FFFFFF"/>
        <w:spacing w:line="240" w:lineRule="auto"/>
        <w:ind w:firstLine="709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1D480E09" w14:textId="77777777" w:rsidR="008A7CCA" w:rsidRDefault="00DA49F9" w:rsidP="008A7CCA">
      <w:pPr>
        <w:shd w:val="clear" w:color="auto" w:fill="FFFFFF"/>
        <w:spacing w:line="240" w:lineRule="auto"/>
        <w:ind w:firstLine="709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060C8">
        <w:rPr>
          <w:rFonts w:eastAsia="Times New Roman" w:cs="Times New Roman"/>
          <w:color w:val="333333"/>
          <w:position w:val="-32"/>
          <w:sz w:val="28"/>
          <w:szCs w:val="28"/>
          <w:lang w:eastAsia="ru-RU"/>
        </w:rPr>
        <w:object w:dxaOrig="3600" w:dyaOrig="780" w14:anchorId="6EC1A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1pt;height:39.25pt" o:ole="">
            <v:imagedata r:id="rId9" o:title=""/>
          </v:shape>
          <o:OLEObject Type="Embed" ProgID="Equation.3" ShapeID="_x0000_i1025" DrawAspect="Content" ObjectID="_1749906019" r:id="rId10"/>
        </w:object>
      </w:r>
      <w:r w:rsidR="008A7CCA">
        <w:rPr>
          <w:rFonts w:eastAsia="Times New Roman" w:cs="Times New Roman"/>
          <w:color w:val="333333"/>
          <w:sz w:val="28"/>
          <w:szCs w:val="28"/>
          <w:lang w:eastAsia="ru-RU"/>
        </w:rPr>
        <w:t>,                                          (11)</w:t>
      </w:r>
    </w:p>
    <w:p w14:paraId="704F3F71" w14:textId="77777777" w:rsidR="008A7CCA" w:rsidRPr="00DA49F9" w:rsidRDefault="008A7CCA" w:rsidP="008A7CCA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где </w:t>
      </w:r>
      <w:proofErr w:type="spellStart"/>
      <w:r w:rsidR="00DA49F9"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="00DA49F9"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A49F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DA49F9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A49F9"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A49F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E060C8">
        <w:rPr>
          <w:rFonts w:eastAsia="Times New Roman" w:cs="Times New Roman"/>
          <w:color w:val="333333"/>
          <w:sz w:val="28"/>
          <w:szCs w:val="28"/>
          <w:lang w:eastAsia="ru-RU"/>
        </w:rPr>
        <w:t>- номинальные момент и частота вращения</w:t>
      </w:r>
      <w:r w:rsidR="00E060C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в относительных единицах</w:t>
      </w:r>
      <w:r w:rsidR="00FA07BA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2B41B987" w14:textId="77777777" w:rsidR="008A7CCA" w:rsidRPr="00E060C8" w:rsidRDefault="00E060C8" w:rsidP="00E060C8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E060C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По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уравнению (11) построена типовая зависимость момента </w:t>
      </w:r>
      <w:r w:rsidR="00FA07B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пропеллерной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турбины от частоты вращения </w:t>
      </w:r>
      <w:r w:rsidR="00FA07B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относительных единицах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(рис. </w:t>
      </w:r>
      <w:r w:rsidR="006A6895">
        <w:rPr>
          <w:rFonts w:eastAsia="Times New Roman" w:cs="Times New Roman"/>
          <w:color w:val="333333"/>
          <w:sz w:val="28"/>
          <w:szCs w:val="28"/>
          <w:lang w:eastAsia="ru-RU"/>
        </w:rPr>
        <w:t>3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).</w:t>
      </w:r>
    </w:p>
    <w:p w14:paraId="1377440A" w14:textId="77777777" w:rsidR="008A7CCA" w:rsidRPr="00E060C8" w:rsidRDefault="008E64A1" w:rsidP="008E64A1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BA328F" wp14:editId="233256D1">
            <wp:extent cx="4054191" cy="2270957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FEDC" w14:textId="77777777" w:rsidR="00E060C8" w:rsidRPr="00E060C8" w:rsidRDefault="00E060C8" w:rsidP="00E060C8">
      <w:pPr>
        <w:pStyle w:val="af1"/>
      </w:pPr>
      <w:r w:rsidRPr="00E060C8">
        <w:t xml:space="preserve">Рис. </w:t>
      </w:r>
      <w:r w:rsidR="00BE57BF">
        <w:t>3</w:t>
      </w:r>
      <w:r w:rsidRPr="00E060C8">
        <w:t xml:space="preserve">. </w:t>
      </w:r>
      <w:r w:rsidR="00FA07BA">
        <w:t>Т</w:t>
      </w:r>
      <w:r w:rsidR="00FA07BA" w:rsidRPr="00FA07BA">
        <w:t>иповая зависимость момента пропеллерной турбины от частоты вращения</w:t>
      </w:r>
    </w:p>
    <w:p w14:paraId="203325DA" w14:textId="77777777" w:rsidR="00A65F11" w:rsidRDefault="00A65F11" w:rsidP="000A1782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653FCD32" w14:textId="77777777" w:rsidR="00A65F11" w:rsidRDefault="00FA07BA" w:rsidP="000A1782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Величина момента и частоты вращения турбины в поименованных единицах определяются:</w:t>
      </w:r>
    </w:p>
    <w:p w14:paraId="5BAFEF6C" w14:textId="77777777" w:rsidR="00A65F11" w:rsidRDefault="00FA07BA" w:rsidP="00FA07BA">
      <w:pPr>
        <w:shd w:val="clear" w:color="auto" w:fill="FFFFFF"/>
        <w:spacing w:line="240" w:lineRule="auto"/>
        <w:ind w:firstLine="709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Т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Pr="00DA49F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о.е</w:t>
      </w:r>
      <w:proofErr w:type="spellEnd"/>
      <w:r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.</w:t>
      </w:r>
      <w:r w:rsidR="00D5371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;   </w:t>
      </w:r>
      <w:proofErr w:type="spellStart"/>
      <w:r w:rsidR="00D53715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Т</w:t>
      </w:r>
      <w:proofErr w:type="spellEnd"/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 </w:t>
      </w:r>
      <w:r w:rsidR="00D53715" w:rsidRPr="00D5371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= </w:t>
      </w:r>
      <w:proofErr w:type="spellStart"/>
      <w:r w:rsidR="00D53715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53715"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 </w:t>
      </w:r>
      <w:r w:rsidR="00D53715" w:rsidRPr="00D53715">
        <w:rPr>
          <w:rFonts w:eastAsia="Times New Roman" w:cs="Times New Roman"/>
          <w:color w:val="333333"/>
          <w:sz w:val="40"/>
          <w:szCs w:val="40"/>
          <w:vertAlign w:val="subscript"/>
          <w:lang w:eastAsia="ru-RU"/>
        </w:rPr>
        <w:sym w:font="Symbol" w:char="F0D7"/>
      </w:r>
      <w:proofErr w:type="spellStart"/>
      <w:r w:rsidR="00D53715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о.е</w:t>
      </w:r>
      <w:proofErr w:type="spellEnd"/>
      <w:r w:rsidR="00D53715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.</w:t>
      </w:r>
      <w:r w:rsidR="00D53715" w:rsidRPr="00D53715">
        <w:rPr>
          <w:rFonts w:eastAsia="Times New Roman" w:cs="Times New Roman"/>
          <w:color w:val="333333"/>
          <w:sz w:val="28"/>
          <w:szCs w:val="28"/>
          <w:lang w:eastAsia="ru-RU"/>
        </w:rPr>
        <w:t>,</w:t>
      </w:r>
    </w:p>
    <w:p w14:paraId="0780F088" w14:textId="77777777" w:rsidR="00A65F11" w:rsidRDefault="00FA07BA" w:rsidP="00D53715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где масштабным коэффициентом служит номинальный момент нагрузки </w:t>
      </w:r>
      <w:r w:rsidR="00972F32">
        <w:rPr>
          <w:rFonts w:eastAsia="Times New Roman" w:cs="Times New Roman"/>
          <w:color w:val="333333"/>
          <w:sz w:val="28"/>
          <w:szCs w:val="28"/>
          <w:lang w:eastAsia="ru-RU"/>
        </w:rPr>
        <w:t>электрогенератора с учётом его КПД,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и частота вращения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М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 </w:t>
      </w:r>
      <w:r w:rsidRPr="00DA49F9">
        <w:rPr>
          <w:rFonts w:eastAsia="Times New Roman" w:cs="Times New Roman"/>
          <w:color w:val="333333"/>
          <w:sz w:val="28"/>
          <w:szCs w:val="28"/>
          <w:lang w:eastAsia="ru-RU"/>
        </w:rPr>
        <w:t xml:space="preserve">= 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Р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ген</w:t>
      </w:r>
      <w:proofErr w:type="spellEnd"/>
      <w:r>
        <w:rPr>
          <w:rFonts w:eastAsia="Times New Roman" w:cs="Times New Roman"/>
          <w:color w:val="333333"/>
          <w:sz w:val="28"/>
          <w:szCs w:val="28"/>
          <w:lang w:eastAsia="ru-RU"/>
        </w:rPr>
        <w:t>/(</w:t>
      </w:r>
      <w:proofErr w:type="spellStart"/>
      <w:r>
        <w:rPr>
          <w:rFonts w:eastAsia="Times New Roman" w:cs="Times New Roman"/>
          <w:color w:val="333333"/>
          <w:sz w:val="28"/>
          <w:szCs w:val="28"/>
          <w:lang w:eastAsia="ru-RU"/>
        </w:rPr>
        <w:t>ηω</w:t>
      </w:r>
      <w:r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5371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="00D53715" w:rsidRPr="00DA49F9">
        <w:rPr>
          <w:rFonts w:eastAsia="Times New Roman" w:cs="Times New Roman"/>
          <w:color w:val="333333"/>
          <w:sz w:val="28"/>
          <w:szCs w:val="28"/>
          <w:lang w:eastAsia="ru-RU"/>
        </w:rPr>
        <w:t>ω</w:t>
      </w:r>
      <w:r w:rsidR="00D53715" w:rsidRPr="00DA49F9">
        <w:rPr>
          <w:rFonts w:eastAsia="Times New Roman" w:cs="Times New Roman"/>
          <w:color w:val="333333"/>
          <w:sz w:val="28"/>
          <w:szCs w:val="28"/>
          <w:vertAlign w:val="subscript"/>
          <w:lang w:eastAsia="ru-RU"/>
        </w:rPr>
        <w:t>ном</w:t>
      </w:r>
      <w:proofErr w:type="spellEnd"/>
      <w:r w:rsidR="00D53715" w:rsidRPr="00D53715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78985344" w14:textId="77777777" w:rsidR="00E207C7" w:rsidRDefault="00C759C1" w:rsidP="00C759C1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Известно, что у</w:t>
      </w:r>
      <w:r w:rsidRPr="00C759C1">
        <w:rPr>
          <w:rFonts w:eastAsia="Times New Roman" w:cs="Times New Roman"/>
          <w:color w:val="333333"/>
          <w:sz w:val="28"/>
          <w:szCs w:val="28"/>
          <w:lang w:eastAsia="ru-RU"/>
        </w:rPr>
        <w:t>ниверсальная характеристика является основным документом для выбора параметров натурной гидравлической турбины (диаметр рабочего колеса, частота вращения и др.), которые гарантируют наиболее эффективную работу турбины при всех режимах ее эксплуатации на конкретной ГЭС.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Однако, периодическ</w:t>
      </w:r>
      <w:r w:rsidR="004C251D">
        <w:rPr>
          <w:rFonts w:eastAsia="Times New Roman" w:cs="Times New Roman"/>
          <w:color w:val="333333"/>
          <w:sz w:val="28"/>
          <w:szCs w:val="28"/>
          <w:lang w:eastAsia="ru-RU"/>
        </w:rPr>
        <w:t>ий режим работы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ПВЭС исключает эту возможность.</w:t>
      </w:r>
    </w:p>
    <w:p w14:paraId="06BF4AF2" w14:textId="77777777" w:rsidR="0028456F" w:rsidRPr="006F694B" w:rsidRDefault="0028456F" w:rsidP="0028456F">
      <w:pPr>
        <w:pStyle w:val="a3"/>
        <w:spacing w:line="276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6F694B">
        <w:rPr>
          <w:rFonts w:eastAsia="Times New Roman" w:cs="Times New Roman"/>
          <w:sz w:val="28"/>
          <w:szCs w:val="28"/>
          <w:lang w:eastAsia="ru-RU"/>
        </w:rPr>
        <w:t>Мощность турбины и её КПД определяются волновым процессом в месте установки ПВЭС, который характеризуется высотой волны, её фазовой скоростью, конструкцией ловушек-спойлеров, они же определят выбор типа турбины.</w:t>
      </w:r>
    </w:p>
    <w:p w14:paraId="73AAE779" w14:textId="77777777" w:rsidR="003843DF" w:rsidRPr="006F694B" w:rsidRDefault="003843DF" w:rsidP="0028456F">
      <w:pPr>
        <w:pStyle w:val="a3"/>
        <w:spacing w:line="276" w:lineRule="auto"/>
        <w:ind w:left="0" w:firstLine="709"/>
        <w:rPr>
          <w:rFonts w:eastAsia="Times New Roman" w:cs="Times New Roman"/>
          <w:sz w:val="28"/>
          <w:szCs w:val="28"/>
          <w:lang w:eastAsia="ru-RU"/>
        </w:rPr>
      </w:pPr>
      <w:r w:rsidRPr="006F694B">
        <w:rPr>
          <w:rFonts w:eastAsia="Times New Roman" w:cs="Times New Roman"/>
          <w:sz w:val="28"/>
          <w:szCs w:val="28"/>
          <w:lang w:eastAsia="ru-RU"/>
        </w:rPr>
        <w:t>Поверхность воды при регулярном морском волнении изменяется во времени и в пространстве по линии распространения волны. Это изменен</w:t>
      </w:r>
      <w:r w:rsidR="006F694B">
        <w:rPr>
          <w:rFonts w:eastAsia="Times New Roman" w:cs="Times New Roman"/>
          <w:sz w:val="28"/>
          <w:szCs w:val="28"/>
          <w:lang w:eastAsia="ru-RU"/>
        </w:rPr>
        <w:t>ие можно представить графиком (р</w:t>
      </w:r>
      <w:r w:rsidRPr="006F694B">
        <w:rPr>
          <w:rFonts w:eastAsia="Times New Roman" w:cs="Times New Roman"/>
          <w:sz w:val="28"/>
          <w:szCs w:val="28"/>
          <w:lang w:eastAsia="ru-RU"/>
        </w:rPr>
        <w:t xml:space="preserve">ис. </w:t>
      </w:r>
      <w:r w:rsidR="006A6895">
        <w:rPr>
          <w:rFonts w:eastAsia="Times New Roman" w:cs="Times New Roman"/>
          <w:sz w:val="28"/>
          <w:szCs w:val="28"/>
          <w:lang w:eastAsia="ru-RU"/>
        </w:rPr>
        <w:t>4</w:t>
      </w:r>
      <w:r w:rsidRPr="006F694B">
        <w:rPr>
          <w:rFonts w:eastAsia="Times New Roman" w:cs="Times New Roman"/>
          <w:sz w:val="28"/>
          <w:szCs w:val="28"/>
          <w:lang w:eastAsia="ru-RU"/>
        </w:rPr>
        <w:t xml:space="preserve">), на котором пространственная ось </w:t>
      </w:r>
      <w:r w:rsidRPr="006F694B">
        <w:rPr>
          <w:rFonts w:eastAsia="Times New Roman" w:cs="Times New Roman"/>
          <w:i/>
          <w:sz w:val="28"/>
          <w:szCs w:val="28"/>
          <w:lang w:eastAsia="ru-RU"/>
        </w:rPr>
        <w:t>l</w:t>
      </w:r>
      <w:r w:rsidRPr="006F694B">
        <w:rPr>
          <w:rFonts w:eastAsia="Times New Roman" w:cs="Times New Roman"/>
          <w:sz w:val="28"/>
          <w:szCs w:val="28"/>
          <w:lang w:eastAsia="ru-RU"/>
        </w:rPr>
        <w:t xml:space="preserve"> и ось </w:t>
      </w:r>
      <w:r w:rsidRPr="006F694B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времени </w:t>
      </w:r>
      <w:r w:rsidRPr="006F694B">
        <w:rPr>
          <w:rFonts w:eastAsia="Times New Roman" w:cs="Times New Roman"/>
          <w:i/>
          <w:sz w:val="28"/>
          <w:szCs w:val="28"/>
          <w:lang w:eastAsia="ru-RU"/>
        </w:rPr>
        <w:t>t</w:t>
      </w:r>
      <w:r w:rsidRPr="006F694B">
        <w:rPr>
          <w:rFonts w:eastAsia="Times New Roman" w:cs="Times New Roman"/>
          <w:sz w:val="28"/>
          <w:szCs w:val="28"/>
          <w:lang w:eastAsia="ru-RU"/>
        </w:rPr>
        <w:t xml:space="preserve"> имеют разные масштабы, зависящие от конкретной реализации волнового процесса.</w:t>
      </w:r>
    </w:p>
    <w:p w14:paraId="7E7F0AAF" w14:textId="77777777" w:rsidR="003843DF" w:rsidRPr="003843DF" w:rsidRDefault="003843DF" w:rsidP="003843DF">
      <w:pPr>
        <w:spacing w:line="276" w:lineRule="auto"/>
        <w:rPr>
          <w:sz w:val="28"/>
          <w:szCs w:val="28"/>
        </w:rPr>
      </w:pPr>
    </w:p>
    <w:p w14:paraId="6AC9D3FB" w14:textId="77777777" w:rsidR="009A7678" w:rsidRPr="00455B72" w:rsidRDefault="009A7678" w:rsidP="009A7678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D39529C" wp14:editId="2883F9D6">
            <wp:extent cx="3095625" cy="15077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984" cy="15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6407D" w14:textId="77777777" w:rsidR="0028456F" w:rsidRDefault="003843DF" w:rsidP="00E95ADA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3843DF">
        <w:rPr>
          <w:b/>
          <w:color w:val="auto"/>
          <w:sz w:val="28"/>
          <w:szCs w:val="28"/>
        </w:rPr>
        <w:t xml:space="preserve">Рис. </w:t>
      </w:r>
      <w:r w:rsidR="00BE57BF">
        <w:rPr>
          <w:b/>
          <w:color w:val="auto"/>
          <w:sz w:val="28"/>
          <w:szCs w:val="28"/>
        </w:rPr>
        <w:t>4</w:t>
      </w:r>
      <w:r w:rsidR="006468D2">
        <w:rPr>
          <w:b/>
          <w:color w:val="auto"/>
          <w:sz w:val="28"/>
          <w:szCs w:val="28"/>
        </w:rPr>
        <w:t>.</w:t>
      </w:r>
      <w:r w:rsidRPr="003843DF">
        <w:rPr>
          <w:b/>
          <w:color w:val="auto"/>
          <w:sz w:val="28"/>
          <w:szCs w:val="28"/>
        </w:rPr>
        <w:t xml:space="preserve"> Изменение профиля морской волны в пространстве и времени</w:t>
      </w:r>
    </w:p>
    <w:p w14:paraId="4574E270" w14:textId="77777777" w:rsidR="003843DF" w:rsidRDefault="003843DF" w:rsidP="00E95ADA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</w:p>
    <w:p w14:paraId="301FB329" w14:textId="77777777" w:rsidR="003843DF" w:rsidRDefault="003843DF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43DF">
        <w:rPr>
          <w:color w:val="auto"/>
          <w:sz w:val="28"/>
          <w:szCs w:val="28"/>
        </w:rPr>
        <w:t xml:space="preserve">Волновой процесс </w:t>
      </w:r>
      <w:r>
        <w:rPr>
          <w:color w:val="auto"/>
          <w:sz w:val="28"/>
          <w:szCs w:val="28"/>
        </w:rPr>
        <w:t xml:space="preserve">принято характеризовать высотой волны </w:t>
      </w:r>
      <w:r w:rsidR="00012380" w:rsidRPr="00012380">
        <w:rPr>
          <w:color w:val="auto"/>
          <w:sz w:val="28"/>
          <w:szCs w:val="28"/>
        </w:rPr>
        <w:t>3%-ной обеспеченности</w:t>
      </w:r>
      <w:r w:rsidR="00012380">
        <w:rPr>
          <w:color w:val="auto"/>
          <w:sz w:val="28"/>
          <w:szCs w:val="28"/>
        </w:rPr>
        <w:t xml:space="preserve">. </w:t>
      </w:r>
      <w:r w:rsidR="00B46752">
        <w:rPr>
          <w:color w:val="auto"/>
          <w:sz w:val="28"/>
          <w:szCs w:val="28"/>
        </w:rPr>
        <w:t xml:space="preserve">h3% </w:t>
      </w:r>
      <w:r w:rsidR="00012380" w:rsidRPr="00012380">
        <w:rPr>
          <w:color w:val="auto"/>
          <w:sz w:val="28"/>
          <w:szCs w:val="28"/>
        </w:rPr>
        <w:t>– это высота волны, вероятность превышения которой составляет 3%. Значения h3% определяются по таблице</w:t>
      </w:r>
      <w:r w:rsidR="00B46752">
        <w:rPr>
          <w:color w:val="auto"/>
          <w:sz w:val="28"/>
          <w:szCs w:val="28"/>
        </w:rPr>
        <w:t xml:space="preserve"> (табл. 1)</w:t>
      </w:r>
      <w:r w:rsidR="00012380" w:rsidRPr="00012380">
        <w:rPr>
          <w:color w:val="auto"/>
          <w:sz w:val="28"/>
          <w:szCs w:val="28"/>
        </w:rPr>
        <w:t xml:space="preserve"> в зависим</w:t>
      </w:r>
      <w:r w:rsidR="00B46752">
        <w:rPr>
          <w:color w:val="auto"/>
          <w:sz w:val="28"/>
          <w:szCs w:val="28"/>
        </w:rPr>
        <w:t>ости от интенсивности волнения в баллах</w:t>
      </w:r>
      <w:r w:rsidR="00012380" w:rsidRPr="00012380">
        <w:rPr>
          <w:color w:val="auto"/>
          <w:sz w:val="28"/>
          <w:szCs w:val="28"/>
        </w:rPr>
        <w:t>:</w:t>
      </w:r>
    </w:p>
    <w:p w14:paraId="4B2908E1" w14:textId="77777777" w:rsidR="00366BCB" w:rsidRPr="00B46752" w:rsidRDefault="00366BCB" w:rsidP="00B46752">
      <w:pPr>
        <w:pStyle w:val="ad"/>
      </w:pPr>
      <w:r w:rsidRPr="00B46752">
        <w:t>Таблица 1</w:t>
      </w:r>
    </w:p>
    <w:p w14:paraId="0046898B" w14:textId="77777777" w:rsidR="00366BCB" w:rsidRPr="00B46752" w:rsidRDefault="00B46752" w:rsidP="00B46752">
      <w:pPr>
        <w:pStyle w:val="af"/>
      </w:pPr>
      <w:r w:rsidRPr="00B46752">
        <w:t>Характеристики регулярного волнового процесса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401"/>
        <w:gridCol w:w="2144"/>
        <w:gridCol w:w="1830"/>
        <w:gridCol w:w="1691"/>
      </w:tblGrid>
      <w:tr w:rsidR="00B46752" w:rsidRPr="00B46752" w14:paraId="5F27996B" w14:textId="77777777" w:rsidTr="007534EF">
        <w:tc>
          <w:tcPr>
            <w:tcW w:w="1555" w:type="dxa"/>
          </w:tcPr>
          <w:p w14:paraId="2D1738E4" w14:textId="77777777" w:rsidR="00366BCB" w:rsidRPr="00B46752" w:rsidRDefault="00366BCB" w:rsidP="00B4675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B46752">
              <w:rPr>
                <w:b/>
                <w:bCs/>
                <w:sz w:val="28"/>
                <w:szCs w:val="28"/>
              </w:rPr>
              <w:t>Ветровые баллы</w:t>
            </w:r>
          </w:p>
        </w:tc>
        <w:tc>
          <w:tcPr>
            <w:tcW w:w="2401" w:type="dxa"/>
          </w:tcPr>
          <w:p w14:paraId="6EEE60CA" w14:textId="77777777" w:rsidR="00366BCB" w:rsidRPr="00B46752" w:rsidRDefault="00366BCB" w:rsidP="00B4675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B46752">
              <w:rPr>
                <w:b/>
                <w:bCs/>
                <w:sz w:val="28"/>
                <w:szCs w:val="28"/>
              </w:rPr>
              <w:t>Высота волн</w:t>
            </w:r>
            <w:r w:rsidR="00B46752" w:rsidRPr="00B46752">
              <w:rPr>
                <w:b/>
                <w:bCs/>
                <w:sz w:val="28"/>
                <w:szCs w:val="28"/>
              </w:rPr>
              <w:t xml:space="preserve">, </w:t>
            </w:r>
            <w:r w:rsidR="00B46752" w:rsidRPr="00B46752">
              <w:rPr>
                <w:b/>
                <w:sz w:val="28"/>
                <w:szCs w:val="28"/>
              </w:rPr>
              <w:t>h3%</w:t>
            </w:r>
          </w:p>
        </w:tc>
        <w:tc>
          <w:tcPr>
            <w:tcW w:w="2144" w:type="dxa"/>
          </w:tcPr>
          <w:p w14:paraId="4A040511" w14:textId="77777777" w:rsidR="00366BCB" w:rsidRPr="00B46752" w:rsidRDefault="00366BCB" w:rsidP="00B4675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B46752">
              <w:rPr>
                <w:b/>
                <w:sz w:val="28"/>
                <w:szCs w:val="28"/>
              </w:rPr>
              <w:t>Скорость ветра</w:t>
            </w:r>
          </w:p>
        </w:tc>
        <w:tc>
          <w:tcPr>
            <w:tcW w:w="1830" w:type="dxa"/>
          </w:tcPr>
          <w:p w14:paraId="1743355F" w14:textId="77777777" w:rsidR="00366BCB" w:rsidRPr="00B46752" w:rsidRDefault="00366BCB" w:rsidP="00B46752">
            <w:pPr>
              <w:spacing w:line="240" w:lineRule="auto"/>
              <w:rPr>
                <w:b/>
                <w:sz w:val="28"/>
                <w:szCs w:val="28"/>
              </w:rPr>
            </w:pPr>
            <w:r w:rsidRPr="00B46752">
              <w:rPr>
                <w:b/>
                <w:sz w:val="28"/>
                <w:szCs w:val="28"/>
              </w:rPr>
              <w:t>Средняя длина волны</w:t>
            </w:r>
          </w:p>
        </w:tc>
        <w:tc>
          <w:tcPr>
            <w:tcW w:w="1584" w:type="dxa"/>
          </w:tcPr>
          <w:p w14:paraId="086328F9" w14:textId="77777777" w:rsidR="00366BCB" w:rsidRPr="00B46752" w:rsidRDefault="00366BCB" w:rsidP="00B46752">
            <w:pPr>
              <w:spacing w:line="240" w:lineRule="auto"/>
              <w:rPr>
                <w:b/>
                <w:sz w:val="28"/>
                <w:szCs w:val="28"/>
              </w:rPr>
            </w:pPr>
            <w:r w:rsidRPr="00B46752">
              <w:rPr>
                <w:b/>
                <w:sz w:val="28"/>
                <w:szCs w:val="28"/>
              </w:rPr>
              <w:t>Период регулярной волны, с</w:t>
            </w:r>
          </w:p>
        </w:tc>
      </w:tr>
      <w:tr w:rsidR="00B46752" w:rsidRPr="00B46752" w14:paraId="4A26DE42" w14:textId="77777777" w:rsidTr="007534EF">
        <w:tc>
          <w:tcPr>
            <w:tcW w:w="1555" w:type="dxa"/>
          </w:tcPr>
          <w:p w14:paraId="0D358A39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401" w:type="dxa"/>
          </w:tcPr>
          <w:p w14:paraId="5A0452D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нет</w:t>
            </w:r>
          </w:p>
        </w:tc>
        <w:tc>
          <w:tcPr>
            <w:tcW w:w="2144" w:type="dxa"/>
          </w:tcPr>
          <w:p w14:paraId="72EB13C3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0-0,2 км/час</w:t>
            </w:r>
          </w:p>
        </w:tc>
        <w:tc>
          <w:tcPr>
            <w:tcW w:w="1830" w:type="dxa"/>
          </w:tcPr>
          <w:p w14:paraId="3F62243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14:paraId="33151080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46752" w:rsidRPr="00B46752" w14:paraId="2DFF24F2" w14:textId="77777777" w:rsidTr="007534EF">
        <w:tc>
          <w:tcPr>
            <w:tcW w:w="1555" w:type="dxa"/>
          </w:tcPr>
          <w:p w14:paraId="5029690F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14:paraId="5FB0518B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&lt; 0,1 м</w:t>
            </w:r>
          </w:p>
        </w:tc>
        <w:tc>
          <w:tcPr>
            <w:tcW w:w="2144" w:type="dxa"/>
          </w:tcPr>
          <w:p w14:paraId="0A352D52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B46752">
              <w:rPr>
                <w:bCs/>
                <w:sz w:val="28"/>
                <w:szCs w:val="28"/>
                <w:lang w:val="en-US"/>
              </w:rPr>
              <w:t xml:space="preserve">&lt; 1.6 </w:t>
            </w:r>
            <w:r w:rsidRPr="00B46752">
              <w:rPr>
                <w:sz w:val="28"/>
                <w:szCs w:val="28"/>
              </w:rPr>
              <w:t>м/с</w:t>
            </w:r>
          </w:p>
        </w:tc>
        <w:tc>
          <w:tcPr>
            <w:tcW w:w="1830" w:type="dxa"/>
          </w:tcPr>
          <w:p w14:paraId="351864E0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584" w:type="dxa"/>
          </w:tcPr>
          <w:p w14:paraId="03E2C729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B46752" w:rsidRPr="00B46752" w14:paraId="23896FC5" w14:textId="77777777" w:rsidTr="007534EF">
        <w:tc>
          <w:tcPr>
            <w:tcW w:w="1555" w:type="dxa"/>
          </w:tcPr>
          <w:p w14:paraId="3039227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01" w:type="dxa"/>
          </w:tcPr>
          <w:p w14:paraId="1AEC252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0,1 - 0,5 м</w:t>
            </w:r>
          </w:p>
        </w:tc>
        <w:tc>
          <w:tcPr>
            <w:tcW w:w="2144" w:type="dxa"/>
          </w:tcPr>
          <w:p w14:paraId="705AB8B6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1,6-3,3 м/с</w:t>
            </w:r>
          </w:p>
        </w:tc>
        <w:tc>
          <w:tcPr>
            <w:tcW w:w="1830" w:type="dxa"/>
          </w:tcPr>
          <w:p w14:paraId="636D1301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10</w:t>
            </w:r>
          </w:p>
        </w:tc>
        <w:tc>
          <w:tcPr>
            <w:tcW w:w="1584" w:type="dxa"/>
          </w:tcPr>
          <w:p w14:paraId="6A7EF4F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2,5</w:t>
            </w:r>
          </w:p>
        </w:tc>
      </w:tr>
      <w:tr w:rsidR="00B46752" w:rsidRPr="00B46752" w14:paraId="0F3CE46B" w14:textId="77777777" w:rsidTr="007534EF">
        <w:tc>
          <w:tcPr>
            <w:tcW w:w="1555" w:type="dxa"/>
          </w:tcPr>
          <w:p w14:paraId="6A919495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01" w:type="dxa"/>
          </w:tcPr>
          <w:p w14:paraId="6DFE04E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0,5 - 1,25 м</w:t>
            </w:r>
          </w:p>
        </w:tc>
        <w:tc>
          <w:tcPr>
            <w:tcW w:w="2144" w:type="dxa"/>
          </w:tcPr>
          <w:p w14:paraId="450FC80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3,4-5,4 м/с</w:t>
            </w:r>
          </w:p>
        </w:tc>
        <w:tc>
          <w:tcPr>
            <w:tcW w:w="1830" w:type="dxa"/>
          </w:tcPr>
          <w:p w14:paraId="097A4702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15</w:t>
            </w:r>
          </w:p>
        </w:tc>
        <w:tc>
          <w:tcPr>
            <w:tcW w:w="1584" w:type="dxa"/>
          </w:tcPr>
          <w:p w14:paraId="3302D89E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3</w:t>
            </w:r>
          </w:p>
        </w:tc>
      </w:tr>
      <w:tr w:rsidR="00B46752" w:rsidRPr="00B46752" w14:paraId="4FD5CDE8" w14:textId="77777777" w:rsidTr="007534EF">
        <w:tc>
          <w:tcPr>
            <w:tcW w:w="1555" w:type="dxa"/>
          </w:tcPr>
          <w:p w14:paraId="2E138722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1" w:type="dxa"/>
          </w:tcPr>
          <w:p w14:paraId="3E33E7E9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1,25 - 2,5 м</w:t>
            </w:r>
          </w:p>
        </w:tc>
        <w:tc>
          <w:tcPr>
            <w:tcW w:w="2144" w:type="dxa"/>
          </w:tcPr>
          <w:p w14:paraId="6854B733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5,5 - 7,9 м/с</w:t>
            </w:r>
          </w:p>
        </w:tc>
        <w:tc>
          <w:tcPr>
            <w:tcW w:w="1830" w:type="dxa"/>
          </w:tcPr>
          <w:p w14:paraId="15050C67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25</w:t>
            </w:r>
          </w:p>
        </w:tc>
        <w:tc>
          <w:tcPr>
            <w:tcW w:w="1584" w:type="dxa"/>
          </w:tcPr>
          <w:p w14:paraId="7DB97BF8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5,5</w:t>
            </w:r>
          </w:p>
        </w:tc>
      </w:tr>
      <w:tr w:rsidR="00B46752" w:rsidRPr="00B46752" w14:paraId="60D32C18" w14:textId="77777777" w:rsidTr="007534EF">
        <w:tc>
          <w:tcPr>
            <w:tcW w:w="1555" w:type="dxa"/>
          </w:tcPr>
          <w:p w14:paraId="58491E03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01" w:type="dxa"/>
          </w:tcPr>
          <w:p w14:paraId="0811460A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2,5 - 4,0 м</w:t>
            </w:r>
          </w:p>
        </w:tc>
        <w:tc>
          <w:tcPr>
            <w:tcW w:w="2144" w:type="dxa"/>
          </w:tcPr>
          <w:p w14:paraId="19B8A52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8 - 10,7 м/с</w:t>
            </w:r>
          </w:p>
        </w:tc>
        <w:tc>
          <w:tcPr>
            <w:tcW w:w="1830" w:type="dxa"/>
          </w:tcPr>
          <w:p w14:paraId="5BA4B9D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584" w:type="dxa"/>
          </w:tcPr>
          <w:p w14:paraId="597B0DF4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7</w:t>
            </w:r>
          </w:p>
        </w:tc>
      </w:tr>
      <w:tr w:rsidR="00B46752" w:rsidRPr="00B46752" w14:paraId="6A7EC105" w14:textId="77777777" w:rsidTr="007534EF">
        <w:tc>
          <w:tcPr>
            <w:tcW w:w="1555" w:type="dxa"/>
          </w:tcPr>
          <w:p w14:paraId="204F887C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01" w:type="dxa"/>
          </w:tcPr>
          <w:p w14:paraId="2633C8E0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4,0 - 6,0 м</w:t>
            </w:r>
          </w:p>
        </w:tc>
        <w:tc>
          <w:tcPr>
            <w:tcW w:w="2144" w:type="dxa"/>
          </w:tcPr>
          <w:p w14:paraId="2BAE0C52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10,8 - 13,8 м/с</w:t>
            </w:r>
          </w:p>
        </w:tc>
        <w:tc>
          <w:tcPr>
            <w:tcW w:w="1830" w:type="dxa"/>
          </w:tcPr>
          <w:p w14:paraId="4F1B828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50</w:t>
            </w:r>
          </w:p>
        </w:tc>
        <w:tc>
          <w:tcPr>
            <w:tcW w:w="1584" w:type="dxa"/>
          </w:tcPr>
          <w:p w14:paraId="6D6C301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8</w:t>
            </w:r>
          </w:p>
        </w:tc>
      </w:tr>
      <w:tr w:rsidR="00B46752" w:rsidRPr="00B46752" w14:paraId="7625E2CA" w14:textId="77777777" w:rsidTr="007534EF">
        <w:tc>
          <w:tcPr>
            <w:tcW w:w="1555" w:type="dxa"/>
          </w:tcPr>
          <w:p w14:paraId="1BBFB9A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01" w:type="dxa"/>
          </w:tcPr>
          <w:p w14:paraId="25421788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6,0 - 9,0 м),</w:t>
            </w:r>
          </w:p>
        </w:tc>
        <w:tc>
          <w:tcPr>
            <w:tcW w:w="2144" w:type="dxa"/>
          </w:tcPr>
          <w:p w14:paraId="738D8A67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13,9 - 17,1 м/с</w:t>
            </w:r>
          </w:p>
        </w:tc>
        <w:tc>
          <w:tcPr>
            <w:tcW w:w="1830" w:type="dxa"/>
          </w:tcPr>
          <w:p w14:paraId="180394FF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80</w:t>
            </w:r>
          </w:p>
        </w:tc>
        <w:tc>
          <w:tcPr>
            <w:tcW w:w="1584" w:type="dxa"/>
          </w:tcPr>
          <w:p w14:paraId="5C77AC9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10</w:t>
            </w:r>
          </w:p>
        </w:tc>
      </w:tr>
      <w:tr w:rsidR="00B46752" w:rsidRPr="00B46752" w14:paraId="3B63BDB1" w14:textId="77777777" w:rsidTr="007534EF">
        <w:tc>
          <w:tcPr>
            <w:tcW w:w="1555" w:type="dxa"/>
          </w:tcPr>
          <w:p w14:paraId="267A64D5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01" w:type="dxa"/>
          </w:tcPr>
          <w:p w14:paraId="407B0630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SWH &gt; 14,0 м</w:t>
            </w:r>
          </w:p>
        </w:tc>
        <w:tc>
          <w:tcPr>
            <w:tcW w:w="2144" w:type="dxa"/>
          </w:tcPr>
          <w:p w14:paraId="4AA92BDD" w14:textId="77777777" w:rsidR="00366BCB" w:rsidRPr="00B46752" w:rsidRDefault="00366BCB" w:rsidP="007534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B46752">
              <w:rPr>
                <w:sz w:val="28"/>
                <w:szCs w:val="28"/>
              </w:rPr>
              <w:t>17,2 - 20 м/с</w:t>
            </w:r>
          </w:p>
        </w:tc>
        <w:tc>
          <w:tcPr>
            <w:tcW w:w="1830" w:type="dxa"/>
          </w:tcPr>
          <w:p w14:paraId="5704A19D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14:paraId="67B8E630" w14:textId="77777777" w:rsidR="00366BCB" w:rsidRPr="00B46752" w:rsidRDefault="00366BCB" w:rsidP="007534E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C710B9C" w14:textId="77777777" w:rsidR="00366BCB" w:rsidRDefault="00366BCB" w:rsidP="00366BC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7D7577C" w14:textId="77777777" w:rsidR="00012380" w:rsidRDefault="00012380" w:rsidP="00E95ADA">
      <w:pPr>
        <w:pStyle w:val="a3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этом, д</w:t>
      </w:r>
      <w:r w:rsidR="00E00516">
        <w:rPr>
          <w:sz w:val="28"/>
          <w:szCs w:val="28"/>
        </w:rPr>
        <w:t>авление в турбинном водоводе, сбрасывающем воду</w:t>
      </w:r>
      <w:r w:rsidRPr="00012380">
        <w:rPr>
          <w:sz w:val="28"/>
          <w:szCs w:val="28"/>
        </w:rPr>
        <w:t xml:space="preserve"> на разной глубине</w:t>
      </w:r>
      <w:r>
        <w:rPr>
          <w:sz w:val="28"/>
          <w:szCs w:val="28"/>
        </w:rPr>
        <w:t xml:space="preserve"> различно и его распределение подчиняется зависимости</w:t>
      </w:r>
    </w:p>
    <w:p w14:paraId="3B43F49B" w14:textId="77777777" w:rsidR="00012380" w:rsidRDefault="00012380" w:rsidP="00012380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  <w:r w:rsidRPr="00012380">
        <w:rPr>
          <w:noProof/>
          <w:lang w:eastAsia="ru-RU"/>
        </w:rPr>
        <w:drawing>
          <wp:inline distT="0" distB="0" distL="0" distR="0" wp14:anchorId="0D3C7B8E" wp14:editId="645C9DC6">
            <wp:extent cx="2347546" cy="3460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83" cy="3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14:paraId="390BBFDE" w14:textId="77777777" w:rsidR="00012380" w:rsidRDefault="00012380" w:rsidP="005741F2">
      <w:pPr>
        <w:pStyle w:val="a3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5741F2" w:rsidRPr="005741F2">
        <w:rPr>
          <w:sz w:val="28"/>
          <w:szCs w:val="28"/>
        </w:rPr>
        <w:t>l – глубина под средним уровнем воды;</w:t>
      </w:r>
      <w:r w:rsidR="00E00516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 xml:space="preserve">r =  </w:t>
      </w:r>
      <w:r w:rsidR="005741F2" w:rsidRPr="005741F2">
        <w:rPr>
          <w:noProof/>
          <w:lang w:eastAsia="ru-RU"/>
        </w:rPr>
        <w:drawing>
          <wp:inline distT="0" distB="0" distL="0" distR="0" wp14:anchorId="501D8EB1" wp14:editId="18F80D5F">
            <wp:extent cx="1099185" cy="24618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186" cy="2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1F2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 xml:space="preserve"> - максимальное давление на среднюю</w:t>
      </w:r>
      <w:r w:rsidR="005741F2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>поверхность воды под гребнем волны;</w:t>
      </w:r>
      <w:r w:rsidR="00E00516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 xml:space="preserve">k – номер </w:t>
      </w:r>
      <w:proofErr w:type="spellStart"/>
      <w:r w:rsidR="005741F2" w:rsidRPr="005741F2">
        <w:rPr>
          <w:sz w:val="28"/>
          <w:szCs w:val="28"/>
        </w:rPr>
        <w:t>дискреты</w:t>
      </w:r>
      <w:proofErr w:type="spellEnd"/>
      <w:r w:rsidR="005741F2" w:rsidRPr="005741F2">
        <w:rPr>
          <w:sz w:val="28"/>
          <w:szCs w:val="28"/>
        </w:rPr>
        <w:t xml:space="preserve"> измерения (кратность l/r);</w:t>
      </w:r>
      <w:r w:rsidR="00E00516">
        <w:rPr>
          <w:sz w:val="28"/>
          <w:szCs w:val="28"/>
        </w:rPr>
        <w:t xml:space="preserve"> </w:t>
      </w:r>
      <w:r w:rsidR="005741F2" w:rsidRPr="005741F2">
        <w:rPr>
          <w:sz w:val="28"/>
          <w:szCs w:val="28"/>
        </w:rPr>
        <w:t xml:space="preserve">L – Постоянная ослабления давления при погружении, L </w:t>
      </w:r>
      <w:r w:rsidR="005741F2">
        <w:rPr>
          <w:sz w:val="28"/>
          <w:szCs w:val="28"/>
        </w:rPr>
        <w:t xml:space="preserve">= 4r (поскольку при k=5 </w:t>
      </w:r>
      <w:r w:rsidR="005741F2" w:rsidRPr="005741F2">
        <w:rPr>
          <w:sz w:val="28"/>
          <w:szCs w:val="28"/>
        </w:rPr>
        <w:t>разность давлений ~=0)</w:t>
      </w:r>
      <w:r w:rsidR="005741F2">
        <w:rPr>
          <w:sz w:val="28"/>
          <w:szCs w:val="28"/>
        </w:rPr>
        <w:t>.</w:t>
      </w:r>
      <w:r w:rsidR="00E00516">
        <w:rPr>
          <w:sz w:val="28"/>
          <w:szCs w:val="28"/>
        </w:rPr>
        <w:t xml:space="preserve"> </w:t>
      </w:r>
    </w:p>
    <w:p w14:paraId="12CC6E29" w14:textId="71CF40B7" w:rsidR="005741F2" w:rsidRDefault="005741F2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Зависимость коэффициента ослабления давления с глубиной, измеряемой кратностью </w:t>
      </w:r>
      <w:r w:rsidRPr="00B23718">
        <w:rPr>
          <w:sz w:val="28"/>
          <w:szCs w:val="28"/>
        </w:rPr>
        <w:t>k</w:t>
      </w:r>
      <w:r w:rsidRPr="005741F2">
        <w:rPr>
          <w:sz w:val="28"/>
          <w:szCs w:val="28"/>
        </w:rPr>
        <w:t xml:space="preserve"> = </w:t>
      </w:r>
      <w:r w:rsidRPr="00B23718">
        <w:rPr>
          <w:sz w:val="28"/>
          <w:szCs w:val="28"/>
        </w:rPr>
        <w:t>l</w:t>
      </w:r>
      <w:r w:rsidRPr="005741F2">
        <w:rPr>
          <w:sz w:val="28"/>
          <w:szCs w:val="28"/>
        </w:rPr>
        <w:t>/</w:t>
      </w:r>
      <w:r w:rsidRPr="00B23718">
        <w:rPr>
          <w:sz w:val="28"/>
          <w:szCs w:val="28"/>
        </w:rPr>
        <w:t>r</w:t>
      </w:r>
      <w:r>
        <w:rPr>
          <w:sz w:val="28"/>
          <w:szCs w:val="28"/>
        </w:rPr>
        <w:t>, представлена таблицей 2.</w:t>
      </w:r>
    </w:p>
    <w:p w14:paraId="36F2AA36" w14:textId="1678ABAB" w:rsidR="001B64EE" w:rsidRDefault="001B64EE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2E5E6EA1" w14:textId="77777777" w:rsidR="001B64EE" w:rsidRDefault="001B64EE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47AACB73" w14:textId="77777777" w:rsidR="005741F2" w:rsidRPr="00B46752" w:rsidRDefault="005741F2" w:rsidP="00B46752">
      <w:pPr>
        <w:pStyle w:val="ad"/>
      </w:pPr>
      <w:r w:rsidRPr="00B46752">
        <w:t>Таблица 2</w:t>
      </w:r>
    </w:p>
    <w:p w14:paraId="7E4BC939" w14:textId="77777777" w:rsidR="005741F2" w:rsidRPr="00B46752" w:rsidRDefault="005741F2" w:rsidP="00B46752">
      <w:pPr>
        <w:pStyle w:val="af"/>
      </w:pPr>
      <w:r w:rsidRPr="00B46752">
        <w:t>Зависимость коэффициента ослабления давления с глубиной</w:t>
      </w:r>
    </w:p>
    <w:p w14:paraId="3C7396BA" w14:textId="354B740C" w:rsidR="00012380" w:rsidRDefault="00012380" w:rsidP="005741F2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</w:p>
    <w:tbl>
      <w:tblPr>
        <w:tblStyle w:val="ac"/>
        <w:tblW w:w="0" w:type="auto"/>
        <w:tblInd w:w="3539" w:type="dxa"/>
        <w:tblLook w:val="04A0" w:firstRow="1" w:lastRow="0" w:firstColumn="1" w:lastColumn="0" w:noHBand="0" w:noVBand="1"/>
      </w:tblPr>
      <w:tblGrid>
        <w:gridCol w:w="1276"/>
        <w:gridCol w:w="2073"/>
      </w:tblGrid>
      <w:tr w:rsidR="001B64EE" w14:paraId="68D3D415" w14:textId="77777777" w:rsidTr="001B64EE">
        <w:tc>
          <w:tcPr>
            <w:tcW w:w="1276" w:type="dxa"/>
          </w:tcPr>
          <w:p w14:paraId="034B600A" w14:textId="2DB96028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B64EE">
              <w:rPr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2073" w:type="dxa"/>
          </w:tcPr>
          <w:p w14:paraId="7DB0204B" w14:textId="722F06F8" w:rsidR="001B64EE" w:rsidRPr="001B64EE" w:rsidRDefault="001B64EE" w:rsidP="001B64EE">
            <w:pPr>
              <w:pStyle w:val="a3"/>
              <w:spacing w:line="276" w:lineRule="auto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1B64EE">
              <w:rPr>
                <w:b/>
                <w:bCs/>
                <w:sz w:val="28"/>
                <w:szCs w:val="28"/>
                <w:lang w:val="en-US"/>
              </w:rPr>
              <w:t>e^(-k/L)</w:t>
            </w:r>
          </w:p>
        </w:tc>
      </w:tr>
      <w:tr w:rsidR="001B64EE" w14:paraId="618FA3D3" w14:textId="77777777" w:rsidTr="001B64EE">
        <w:tc>
          <w:tcPr>
            <w:tcW w:w="1276" w:type="dxa"/>
          </w:tcPr>
          <w:p w14:paraId="217C1DB2" w14:textId="3BAAB3BA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073" w:type="dxa"/>
          </w:tcPr>
          <w:p w14:paraId="318BF701" w14:textId="29086B31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0,367879441</w:t>
            </w:r>
          </w:p>
        </w:tc>
      </w:tr>
      <w:tr w:rsidR="001B64EE" w14:paraId="3F16C45A" w14:textId="77777777" w:rsidTr="001B64EE">
        <w:tc>
          <w:tcPr>
            <w:tcW w:w="1276" w:type="dxa"/>
          </w:tcPr>
          <w:p w14:paraId="5E8CB3E9" w14:textId="1EBDAE34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73" w:type="dxa"/>
          </w:tcPr>
          <w:p w14:paraId="56DEDED0" w14:textId="0ECCD9DA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0,135335283</w:t>
            </w:r>
          </w:p>
        </w:tc>
      </w:tr>
      <w:tr w:rsidR="001B64EE" w14:paraId="2BB06022" w14:textId="77777777" w:rsidTr="001B64EE">
        <w:tc>
          <w:tcPr>
            <w:tcW w:w="1276" w:type="dxa"/>
          </w:tcPr>
          <w:p w14:paraId="67779506" w14:textId="6DD0CD3D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73" w:type="dxa"/>
          </w:tcPr>
          <w:p w14:paraId="719CE955" w14:textId="2F06688C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0,049787068</w:t>
            </w:r>
          </w:p>
        </w:tc>
      </w:tr>
      <w:tr w:rsidR="001B64EE" w14:paraId="6914D2A0" w14:textId="77777777" w:rsidTr="001B64EE">
        <w:tc>
          <w:tcPr>
            <w:tcW w:w="1276" w:type="dxa"/>
          </w:tcPr>
          <w:p w14:paraId="2864D4BD" w14:textId="7E5EA0E1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73" w:type="dxa"/>
          </w:tcPr>
          <w:p w14:paraId="3F422F13" w14:textId="142E498C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0,018315639</w:t>
            </w:r>
          </w:p>
        </w:tc>
      </w:tr>
      <w:tr w:rsidR="001B64EE" w14:paraId="38F16B30" w14:textId="77777777" w:rsidTr="001B64EE">
        <w:tc>
          <w:tcPr>
            <w:tcW w:w="1276" w:type="dxa"/>
          </w:tcPr>
          <w:p w14:paraId="5EE14573" w14:textId="0F4EE488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073" w:type="dxa"/>
          </w:tcPr>
          <w:p w14:paraId="03323A40" w14:textId="6820F92F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0,006737947</w:t>
            </w:r>
          </w:p>
        </w:tc>
      </w:tr>
      <w:tr w:rsidR="001B64EE" w14:paraId="289E4AAA" w14:textId="77777777" w:rsidTr="001B64EE">
        <w:tc>
          <w:tcPr>
            <w:tcW w:w="1276" w:type="dxa"/>
          </w:tcPr>
          <w:p w14:paraId="20A9E449" w14:textId="60A1F492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73" w:type="dxa"/>
          </w:tcPr>
          <w:p w14:paraId="30A798D1" w14:textId="399A4ED2" w:rsidR="001B64EE" w:rsidRPr="001B64EE" w:rsidRDefault="001B64EE" w:rsidP="005741F2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0,002478752</w:t>
            </w:r>
          </w:p>
        </w:tc>
      </w:tr>
    </w:tbl>
    <w:p w14:paraId="4D116726" w14:textId="77777777" w:rsidR="001B64EE" w:rsidRDefault="001B64EE" w:rsidP="005741F2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</w:p>
    <w:p w14:paraId="396A43B3" w14:textId="77777777" w:rsidR="00012380" w:rsidRDefault="005741F2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E00516">
        <w:rPr>
          <w:sz w:val="28"/>
          <w:szCs w:val="28"/>
        </w:rPr>
        <w:t xml:space="preserve">в лабораторном бассейне </w:t>
      </w:r>
      <w:r w:rsidR="00E00516" w:rsidRPr="00E00516">
        <w:rPr>
          <w:sz w:val="28"/>
          <w:szCs w:val="28"/>
        </w:rPr>
        <w:t>[</w:t>
      </w:r>
      <w:r w:rsidR="006A6895">
        <w:rPr>
          <w:sz w:val="28"/>
          <w:szCs w:val="28"/>
        </w:rPr>
        <w:t>14</w:t>
      </w:r>
      <w:r w:rsidR="00E00516" w:rsidRPr="00E00516">
        <w:rPr>
          <w:sz w:val="28"/>
          <w:szCs w:val="28"/>
        </w:rPr>
        <w:t>]</w:t>
      </w:r>
      <w:r w:rsidR="00E00516">
        <w:rPr>
          <w:sz w:val="28"/>
          <w:szCs w:val="28"/>
        </w:rPr>
        <w:t xml:space="preserve"> </w:t>
      </w:r>
      <w:r>
        <w:rPr>
          <w:sz w:val="28"/>
          <w:szCs w:val="28"/>
        </w:rPr>
        <w:t>при кратности</w:t>
      </w:r>
      <w:r w:rsidR="006468D2">
        <w:rPr>
          <w:sz w:val="28"/>
          <w:szCs w:val="28"/>
        </w:rPr>
        <w:t xml:space="preserve"> </w:t>
      </w:r>
      <w:r w:rsidR="006468D2" w:rsidRPr="00B23718">
        <w:rPr>
          <w:sz w:val="28"/>
          <w:szCs w:val="28"/>
        </w:rPr>
        <w:t>k</w:t>
      </w:r>
      <w:r w:rsidR="006468D2">
        <w:rPr>
          <w:sz w:val="28"/>
          <w:szCs w:val="28"/>
        </w:rPr>
        <w:t xml:space="preserve"> = 3</w:t>
      </w:r>
      <w:r w:rsidR="006468D2" w:rsidRPr="006468D2">
        <w:rPr>
          <w:sz w:val="28"/>
          <w:szCs w:val="28"/>
        </w:rPr>
        <w:t xml:space="preserve"> </w:t>
      </w:r>
      <w:r w:rsidR="006468D2">
        <w:rPr>
          <w:sz w:val="28"/>
          <w:szCs w:val="28"/>
        </w:rPr>
        <w:t xml:space="preserve">и при условной высоте волны 0,1 м, </w:t>
      </w:r>
      <w:r w:rsidR="00053DED">
        <w:rPr>
          <w:sz w:val="28"/>
          <w:szCs w:val="28"/>
        </w:rPr>
        <w:t xml:space="preserve">при </w:t>
      </w:r>
      <w:r w:rsidR="006468D2">
        <w:rPr>
          <w:sz w:val="28"/>
          <w:szCs w:val="28"/>
        </w:rPr>
        <w:t>длине</w:t>
      </w:r>
      <w:r w:rsidR="00053DED">
        <w:rPr>
          <w:sz w:val="28"/>
          <w:szCs w:val="28"/>
        </w:rPr>
        <w:t xml:space="preserve"> волны </w:t>
      </w:r>
      <w:r w:rsidR="006468D2">
        <w:rPr>
          <w:sz w:val="28"/>
          <w:szCs w:val="28"/>
        </w:rPr>
        <w:t>1 м, р</w:t>
      </w:r>
      <w:r w:rsidR="006468D2" w:rsidRPr="006468D2">
        <w:rPr>
          <w:sz w:val="28"/>
          <w:szCs w:val="28"/>
        </w:rPr>
        <w:t xml:space="preserve">аспределение давления воды </w:t>
      </w:r>
      <w:r w:rsidR="006F694B">
        <w:rPr>
          <w:sz w:val="28"/>
          <w:szCs w:val="28"/>
        </w:rPr>
        <w:t>по глубине лотка</w:t>
      </w:r>
      <w:r w:rsidR="006468D2">
        <w:rPr>
          <w:sz w:val="28"/>
          <w:szCs w:val="28"/>
        </w:rPr>
        <w:t xml:space="preserve"> отражается графиками (рис. </w:t>
      </w:r>
      <w:r w:rsidR="00BE57BF">
        <w:rPr>
          <w:sz w:val="28"/>
          <w:szCs w:val="28"/>
        </w:rPr>
        <w:t xml:space="preserve">5 </w:t>
      </w:r>
      <w:r w:rsidR="006468D2">
        <w:rPr>
          <w:sz w:val="28"/>
          <w:szCs w:val="28"/>
        </w:rPr>
        <w:t xml:space="preserve">2) </w:t>
      </w:r>
    </w:p>
    <w:p w14:paraId="3CB3F39C" w14:textId="77777777" w:rsidR="006468D2" w:rsidRDefault="006468D2" w:rsidP="00E95ADA">
      <w:pPr>
        <w:pStyle w:val="a3"/>
        <w:spacing w:line="276" w:lineRule="auto"/>
        <w:ind w:left="0" w:firstLine="709"/>
        <w:rPr>
          <w:sz w:val="28"/>
          <w:szCs w:val="28"/>
        </w:rPr>
      </w:pPr>
    </w:p>
    <w:p w14:paraId="5E956962" w14:textId="77777777" w:rsidR="006468D2" w:rsidRDefault="006468D2" w:rsidP="006468D2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966493D" wp14:editId="17510D1F">
            <wp:extent cx="4403523" cy="1771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8" t="28869" r="7612" b="2706"/>
                    <a:stretch/>
                  </pic:blipFill>
                  <pic:spPr bwMode="auto">
                    <a:xfrm>
                      <a:off x="0" y="0"/>
                      <a:ext cx="4416085" cy="177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8B9E8" w14:textId="77777777" w:rsidR="006468D2" w:rsidRDefault="006468D2" w:rsidP="006468D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14:paraId="7500C2EF" w14:textId="77777777" w:rsidR="006468D2" w:rsidRDefault="006468D2" w:rsidP="006468D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3843DF">
        <w:rPr>
          <w:b/>
          <w:color w:val="auto"/>
          <w:sz w:val="28"/>
          <w:szCs w:val="28"/>
        </w:rPr>
        <w:t xml:space="preserve">Рис. </w:t>
      </w:r>
      <w:r w:rsidR="00BE57BF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>.</w:t>
      </w:r>
      <w:r w:rsidRPr="003843DF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Р</w:t>
      </w:r>
      <w:r w:rsidRPr="006468D2">
        <w:rPr>
          <w:b/>
          <w:color w:val="auto"/>
          <w:sz w:val="28"/>
          <w:szCs w:val="28"/>
        </w:rPr>
        <w:t xml:space="preserve">аспределение давления воды </w:t>
      </w:r>
      <w:r w:rsidR="006F694B">
        <w:rPr>
          <w:b/>
          <w:color w:val="auto"/>
          <w:sz w:val="28"/>
          <w:szCs w:val="28"/>
        </w:rPr>
        <w:t>по глубине</w:t>
      </w:r>
      <w:r w:rsidRPr="006468D2">
        <w:rPr>
          <w:b/>
          <w:color w:val="auto"/>
          <w:sz w:val="28"/>
          <w:szCs w:val="28"/>
        </w:rPr>
        <w:t xml:space="preserve"> лотк</w:t>
      </w:r>
      <w:r w:rsidR="006F694B">
        <w:rPr>
          <w:b/>
          <w:color w:val="auto"/>
          <w:sz w:val="28"/>
          <w:szCs w:val="28"/>
        </w:rPr>
        <w:t>а</w:t>
      </w:r>
    </w:p>
    <w:p w14:paraId="394339DE" w14:textId="77777777" w:rsidR="006468D2" w:rsidRDefault="006468D2" w:rsidP="006468D2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14:paraId="630FDAFA" w14:textId="77777777" w:rsidR="00E95ADA" w:rsidRDefault="00E95ADA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расчёта потенциальной мощности плавучей волновой электростанции (ПВЭС) необходим расчёт </w:t>
      </w:r>
      <w:r w:rsidRPr="00BA042D">
        <w:rPr>
          <w:sz w:val="28"/>
          <w:szCs w:val="28"/>
        </w:rPr>
        <w:t xml:space="preserve">полной энергии потока жидкости </w:t>
      </w:r>
      <w:r w:rsidR="00C61BC6">
        <w:rPr>
          <w:sz w:val="28"/>
          <w:szCs w:val="28"/>
        </w:rPr>
        <w:t>через гидротурбину. Известно</w:t>
      </w:r>
      <w:r>
        <w:rPr>
          <w:sz w:val="28"/>
          <w:szCs w:val="28"/>
        </w:rPr>
        <w:t>,</w:t>
      </w:r>
      <w:r w:rsidRPr="000818DF">
        <w:rPr>
          <w:sz w:val="28"/>
          <w:szCs w:val="28"/>
        </w:rPr>
        <w:t xml:space="preserve"> </w:t>
      </w:r>
      <w:r>
        <w:rPr>
          <w:sz w:val="28"/>
          <w:szCs w:val="28"/>
        </w:rPr>
        <w:t>что полная энергия потока содержит составляющие</w:t>
      </w:r>
      <w:r w:rsidRPr="00BA042D">
        <w:rPr>
          <w:sz w:val="28"/>
          <w:szCs w:val="28"/>
        </w:rPr>
        <w:t xml:space="preserve"> кинетической</w:t>
      </w:r>
      <w:r>
        <w:rPr>
          <w:sz w:val="28"/>
          <w:szCs w:val="28"/>
        </w:rPr>
        <w:t xml:space="preserve"> энергии протекающей массы воды</w:t>
      </w:r>
      <w:r w:rsidRPr="00BA042D">
        <w:rPr>
          <w:sz w:val="28"/>
          <w:szCs w:val="28"/>
        </w:rPr>
        <w:t>, потенциальной энергии положения и</w:t>
      </w:r>
      <w:r>
        <w:rPr>
          <w:sz w:val="28"/>
          <w:szCs w:val="28"/>
        </w:rPr>
        <w:t xml:space="preserve"> потенциальной энергии давления.</w:t>
      </w:r>
    </w:p>
    <w:p w14:paraId="7250A726" w14:textId="77777777" w:rsidR="00E95ADA" w:rsidRDefault="00FF2C1B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E95ADA">
        <w:rPr>
          <w:sz w:val="28"/>
          <w:szCs w:val="28"/>
        </w:rPr>
        <w:t>публикованны</w:t>
      </w:r>
      <w:r>
        <w:rPr>
          <w:sz w:val="28"/>
          <w:szCs w:val="28"/>
        </w:rPr>
        <w:t>е</w:t>
      </w:r>
      <w:r w:rsidR="00E95AD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="00E95ADA">
        <w:rPr>
          <w:sz w:val="28"/>
          <w:szCs w:val="28"/>
        </w:rPr>
        <w:t xml:space="preserve"> конечно-элементного моделирования потока воды, поступающего в спойлерную ловушку</w:t>
      </w:r>
      <w:r>
        <w:rPr>
          <w:sz w:val="28"/>
          <w:szCs w:val="28"/>
        </w:rPr>
        <w:t xml:space="preserve"> </w:t>
      </w:r>
      <w:r w:rsidRPr="006A6895">
        <w:rPr>
          <w:sz w:val="28"/>
          <w:szCs w:val="28"/>
        </w:rPr>
        <w:t>[</w:t>
      </w:r>
      <w:r w:rsidR="006A6895" w:rsidRPr="006A6895">
        <w:rPr>
          <w:sz w:val="28"/>
          <w:szCs w:val="28"/>
        </w:rPr>
        <w:t>9</w:t>
      </w:r>
      <w:r w:rsidRPr="006A6895">
        <w:rPr>
          <w:sz w:val="28"/>
          <w:szCs w:val="28"/>
        </w:rPr>
        <w:t>]</w:t>
      </w:r>
      <w:r w:rsidR="00E95ADA" w:rsidRPr="006A6895">
        <w:rPr>
          <w:sz w:val="28"/>
          <w:szCs w:val="28"/>
        </w:rPr>
        <w:t>,</w:t>
      </w:r>
      <w:r w:rsidR="00E95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подтвердили правильность </w:t>
      </w:r>
      <w:r w:rsidR="00E95ADA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E95ADA">
        <w:rPr>
          <w:sz w:val="28"/>
          <w:szCs w:val="28"/>
        </w:rPr>
        <w:t xml:space="preserve"> о многокамерной её конструкции </w:t>
      </w:r>
      <w:r w:rsidR="00E95ADA" w:rsidRPr="000818DF">
        <w:rPr>
          <w:sz w:val="28"/>
          <w:szCs w:val="28"/>
        </w:rPr>
        <w:t>[</w:t>
      </w:r>
      <w:r w:rsidR="006A6895">
        <w:rPr>
          <w:sz w:val="28"/>
          <w:szCs w:val="28"/>
        </w:rPr>
        <w:t>10</w:t>
      </w:r>
      <w:r w:rsidR="00E95ADA" w:rsidRPr="000818DF">
        <w:rPr>
          <w:sz w:val="28"/>
          <w:szCs w:val="28"/>
        </w:rPr>
        <w:t>]</w:t>
      </w:r>
      <w:r w:rsidR="00E95ADA">
        <w:rPr>
          <w:sz w:val="28"/>
          <w:szCs w:val="28"/>
        </w:rPr>
        <w:t xml:space="preserve"> для ослабления выброса воды из ловушки при ударе волны.</w:t>
      </w:r>
    </w:p>
    <w:p w14:paraId="1B294016" w14:textId="77777777" w:rsidR="00E95ADA" w:rsidRDefault="00E95ADA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массы воды, поступающей в спойлерную ловушку </w:t>
      </w:r>
      <w:r w:rsidR="006F694B">
        <w:rPr>
          <w:sz w:val="28"/>
          <w:szCs w:val="28"/>
        </w:rPr>
        <w:t xml:space="preserve">лабораторного бассейна </w:t>
      </w:r>
      <w:r w:rsidR="006F694B" w:rsidRPr="006F694B">
        <w:rPr>
          <w:sz w:val="28"/>
          <w:szCs w:val="28"/>
        </w:rPr>
        <w:t>[</w:t>
      </w:r>
      <w:r w:rsidR="006A6895">
        <w:rPr>
          <w:sz w:val="28"/>
          <w:szCs w:val="28"/>
        </w:rPr>
        <w:t>14</w:t>
      </w:r>
      <w:r w:rsidR="006F694B" w:rsidRPr="006F694B">
        <w:rPr>
          <w:sz w:val="28"/>
          <w:szCs w:val="28"/>
        </w:rPr>
        <w:t xml:space="preserve">] </w:t>
      </w:r>
      <w:r w:rsidR="00F266A4">
        <w:rPr>
          <w:sz w:val="28"/>
          <w:szCs w:val="28"/>
        </w:rPr>
        <w:t xml:space="preserve">и определяющей разность давление\й в турбинной камере </w:t>
      </w:r>
      <w:r>
        <w:rPr>
          <w:sz w:val="28"/>
          <w:szCs w:val="28"/>
        </w:rPr>
        <w:t xml:space="preserve">принято допущение о форме регулярной морской волны как </w:t>
      </w:r>
      <w:r w:rsidR="006F694B">
        <w:rPr>
          <w:sz w:val="28"/>
          <w:szCs w:val="28"/>
        </w:rPr>
        <w:t xml:space="preserve">форме </w:t>
      </w:r>
      <w:r w:rsidR="006F694B">
        <w:rPr>
          <w:sz w:val="28"/>
          <w:szCs w:val="28"/>
        </w:rPr>
        <w:lastRenderedPageBreak/>
        <w:t>суммы</w:t>
      </w:r>
      <w:r>
        <w:rPr>
          <w:sz w:val="28"/>
          <w:szCs w:val="28"/>
        </w:rPr>
        <w:t xml:space="preserve"> синусоидальных составляющих ряда Фурье. Для каждой составляющей по её амплитуде находится действующее значения, применяя к уровню которого коэффициент формы определяется среднее значение превышения уровня над поверхностью «спокойной» воды. </w:t>
      </w:r>
    </w:p>
    <w:p w14:paraId="188C5965" w14:textId="77777777" w:rsidR="00E95ADA" w:rsidRDefault="00976293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демонстрационного расчёта принимаем следующие допущения.</w:t>
      </w:r>
    </w:p>
    <w:p w14:paraId="5B4E4384" w14:textId="77777777" w:rsidR="00B60097" w:rsidRPr="00B60097" w:rsidRDefault="006F694B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Исходя из з</w:t>
      </w:r>
      <w:r w:rsidRPr="006F694B">
        <w:rPr>
          <w:sz w:val="28"/>
          <w:szCs w:val="28"/>
        </w:rPr>
        <w:t>ависим</w:t>
      </w:r>
      <w:r>
        <w:rPr>
          <w:sz w:val="28"/>
          <w:szCs w:val="28"/>
        </w:rPr>
        <w:t>ости</w:t>
      </w:r>
      <w:r w:rsidRPr="006F694B">
        <w:rPr>
          <w:sz w:val="28"/>
          <w:szCs w:val="28"/>
        </w:rPr>
        <w:t xml:space="preserve"> коэффициента ослабления давления с глубиной</w:t>
      </w:r>
      <w:r>
        <w:rPr>
          <w:sz w:val="28"/>
          <w:szCs w:val="28"/>
        </w:rPr>
        <w:t>, приведенной в табл. 1</w:t>
      </w:r>
      <w:r w:rsidR="00F266A4">
        <w:rPr>
          <w:sz w:val="28"/>
          <w:szCs w:val="28"/>
        </w:rPr>
        <w:t>,</w:t>
      </w:r>
      <w:r>
        <w:rPr>
          <w:sz w:val="28"/>
          <w:szCs w:val="28"/>
        </w:rPr>
        <w:t xml:space="preserve"> очевиден вывод о нецелесообразности учёта высших гармоник </w:t>
      </w:r>
      <w:r w:rsidR="00D3060D">
        <w:rPr>
          <w:sz w:val="28"/>
          <w:szCs w:val="28"/>
        </w:rPr>
        <w:t xml:space="preserve">профиля волны. </w:t>
      </w:r>
      <w:r w:rsidR="00D3060D" w:rsidRPr="00B60097">
        <w:rPr>
          <w:sz w:val="28"/>
          <w:szCs w:val="28"/>
        </w:rPr>
        <w:t>Поэтому п</w:t>
      </w:r>
      <w:r w:rsidR="006468D2" w:rsidRPr="00B60097">
        <w:rPr>
          <w:sz w:val="28"/>
          <w:szCs w:val="28"/>
        </w:rPr>
        <w:t xml:space="preserve">олагаем </w:t>
      </w:r>
      <w:r w:rsidR="00976293" w:rsidRPr="00B60097">
        <w:rPr>
          <w:sz w:val="28"/>
          <w:szCs w:val="28"/>
        </w:rPr>
        <w:t xml:space="preserve">форму волны </w:t>
      </w:r>
      <w:r w:rsidR="00B60097" w:rsidRPr="00B60097">
        <w:rPr>
          <w:sz w:val="28"/>
          <w:szCs w:val="28"/>
        </w:rPr>
        <w:t xml:space="preserve">гармонической. </w:t>
      </w:r>
    </w:p>
    <w:p w14:paraId="64811843" w14:textId="77777777" w:rsidR="00B60097" w:rsidRDefault="00B60097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Колебания давления на входе в турбинную камеру, зависящие от превышения уровня воды в спойлерной ловушке, рассматриваются как колебательное движение относительно положения равновесия. Для его описания достаточно двух параметров: периода осцилляции </w:t>
      </w:r>
      <w:r w:rsidRPr="00B23718">
        <w:rPr>
          <w:sz w:val="28"/>
          <w:szCs w:val="28"/>
        </w:rPr>
        <w:t>T</w:t>
      </w:r>
      <w:r>
        <w:rPr>
          <w:sz w:val="28"/>
          <w:szCs w:val="28"/>
        </w:rPr>
        <w:t xml:space="preserve"> (или частоты колебаний </w:t>
      </w:r>
      <w:r w:rsidRPr="00B23718">
        <w:rPr>
          <w:sz w:val="28"/>
          <w:szCs w:val="28"/>
        </w:rPr>
        <w:t>f</w:t>
      </w:r>
      <w:r w:rsidRPr="00B60097">
        <w:rPr>
          <w:sz w:val="28"/>
          <w:szCs w:val="28"/>
        </w:rPr>
        <w:t xml:space="preserve"> = 1/</w:t>
      </w:r>
      <w:r w:rsidRPr="00B23718">
        <w:rPr>
          <w:sz w:val="28"/>
          <w:szCs w:val="28"/>
        </w:rPr>
        <w:t>T</w:t>
      </w:r>
      <w:r w:rsidRPr="00B6009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амплитуды колебаний массы воды </w:t>
      </w:r>
      <w:proofErr w:type="spellStart"/>
      <w:r w:rsidRPr="00B23718">
        <w:rPr>
          <w:sz w:val="28"/>
          <w:szCs w:val="28"/>
        </w:rPr>
        <w:t>mп</w:t>
      </w:r>
      <w:proofErr w:type="spellEnd"/>
      <w:r>
        <w:rPr>
          <w:sz w:val="28"/>
          <w:szCs w:val="28"/>
        </w:rPr>
        <w:t>. При оценке колебаний используем пиковое амплитудное значение массы воды, характеризующее максимальный размах колебаний относительно среднего положения равновесия, среднее абсолютное значение</w:t>
      </w:r>
    </w:p>
    <w:p w14:paraId="478C9F1A" w14:textId="77777777" w:rsidR="00B60097" w:rsidRPr="00B60097" w:rsidRDefault="00B60097" w:rsidP="00B60097">
      <w:pPr>
        <w:pStyle w:val="a3"/>
        <w:spacing w:line="276" w:lineRule="auto"/>
        <w:ind w:left="0" w:firstLine="709"/>
        <w:jc w:val="center"/>
        <w:rPr>
          <w:sz w:val="28"/>
          <w:szCs w:val="28"/>
          <w:highlight w:val="yellow"/>
          <w:lang w:val="en-US"/>
        </w:rPr>
      </w:pPr>
      <w:r w:rsidRPr="00B60097">
        <w:rPr>
          <w:position w:val="-36"/>
          <w:sz w:val="28"/>
          <w:szCs w:val="28"/>
          <w:lang w:val="en-US"/>
        </w:rPr>
        <w:object w:dxaOrig="2860" w:dyaOrig="859" w14:anchorId="1E40B339">
          <v:shape id="_x0000_i1026" type="#_x0000_t75" style="width:142.9pt;height:42.55pt" o:ole="">
            <v:imagedata r:id="rId16" o:title=""/>
          </v:shape>
          <o:OLEObject Type="Embed" ProgID="Equation.3" ShapeID="_x0000_i1026" DrawAspect="Content" ObjectID="_1749906020" r:id="rId17"/>
        </w:object>
      </w:r>
    </w:p>
    <w:p w14:paraId="78C07D56" w14:textId="77777777" w:rsidR="00B60097" w:rsidRDefault="00BE3B48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B60097" w:rsidRPr="00BE3B48">
        <w:rPr>
          <w:sz w:val="28"/>
          <w:szCs w:val="28"/>
        </w:rPr>
        <w:t xml:space="preserve"> среднее квадратичное значение (СКЗ)</w:t>
      </w:r>
    </w:p>
    <w:p w14:paraId="0B9544BB" w14:textId="77777777" w:rsidR="00BE3B48" w:rsidRDefault="00F266A4" w:rsidP="00A77DCE">
      <w:pPr>
        <w:shd w:val="clear" w:color="auto" w:fill="FFFFFF"/>
        <w:spacing w:line="240" w:lineRule="auto"/>
        <w:ind w:firstLine="709"/>
        <w:jc w:val="center"/>
        <w:rPr>
          <w:sz w:val="28"/>
          <w:szCs w:val="28"/>
        </w:rPr>
      </w:pPr>
      <w:r w:rsidRPr="00B23718">
        <w:rPr>
          <w:sz w:val="28"/>
          <w:szCs w:val="28"/>
        </w:rPr>
        <w:object w:dxaOrig="4120" w:dyaOrig="940" w14:anchorId="332851D9">
          <v:shape id="_x0000_i1027" type="#_x0000_t75" style="width:206.2pt;height:46.9pt" o:ole="">
            <v:imagedata r:id="rId18" o:title=""/>
          </v:shape>
          <o:OLEObject Type="Embed" ProgID="Equation.3" ShapeID="_x0000_i1027" DrawAspect="Content" ObjectID="_1749906021" r:id="rId19"/>
        </w:object>
      </w:r>
      <w:r w:rsidR="00BE3B48">
        <w:rPr>
          <w:sz w:val="28"/>
          <w:szCs w:val="28"/>
        </w:rPr>
        <w:t>.</w:t>
      </w:r>
    </w:p>
    <w:p w14:paraId="787A7067" w14:textId="77777777" w:rsidR="00BE3B48" w:rsidRDefault="00F266A4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гармоническом законе движения соотношения между этими величинами определяется:</w:t>
      </w:r>
    </w:p>
    <w:p w14:paraId="0C3721A6" w14:textId="77777777" w:rsidR="00F266A4" w:rsidRPr="001C513E" w:rsidRDefault="00F266A4" w:rsidP="00A77DCE">
      <w:pPr>
        <w:shd w:val="clear" w:color="auto" w:fill="FFFFFF"/>
        <w:spacing w:line="240" w:lineRule="auto"/>
        <w:ind w:firstLine="709"/>
        <w:jc w:val="center"/>
        <w:rPr>
          <w:sz w:val="28"/>
          <w:szCs w:val="28"/>
        </w:rPr>
      </w:pPr>
      <w:r w:rsidRPr="00B23718">
        <w:rPr>
          <w:sz w:val="28"/>
          <w:szCs w:val="28"/>
        </w:rPr>
        <w:object w:dxaOrig="3040" w:dyaOrig="740" w14:anchorId="2CD8B7E4">
          <v:shape id="_x0000_i1028" type="#_x0000_t75" style="width:151.65pt;height:37.1pt" o:ole="">
            <v:imagedata r:id="rId20" o:title=""/>
          </v:shape>
          <o:OLEObject Type="Embed" ProgID="Equation.3" ShapeID="_x0000_i1028" DrawAspect="Content" ObjectID="_1749906022" r:id="rId21"/>
        </w:object>
      </w:r>
      <w:r w:rsidRPr="001C513E">
        <w:rPr>
          <w:sz w:val="28"/>
          <w:szCs w:val="28"/>
        </w:rPr>
        <w:t>.</w:t>
      </w:r>
    </w:p>
    <w:p w14:paraId="3A128518" w14:textId="77777777" w:rsidR="006468D2" w:rsidRPr="006468D2" w:rsidRDefault="00F266A4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Длина волны в лабораторном бассейне 1 м. </w:t>
      </w:r>
      <w:r w:rsidR="006468D2" w:rsidRPr="006468D2">
        <w:rPr>
          <w:sz w:val="28"/>
          <w:szCs w:val="28"/>
        </w:rPr>
        <w:t>При амплитуде 0,1 м «действующая» высота</w:t>
      </w:r>
      <w:r>
        <w:rPr>
          <w:sz w:val="28"/>
          <w:szCs w:val="28"/>
        </w:rPr>
        <w:t xml:space="preserve"> волны = 0,1/1,41 =0,071 (м).</w:t>
      </w:r>
    </w:p>
    <w:p w14:paraId="7388AE80" w14:textId="77777777" w:rsidR="006468D2" w:rsidRPr="006468D2" w:rsidRDefault="006468D2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6468D2">
        <w:rPr>
          <w:sz w:val="28"/>
          <w:szCs w:val="28"/>
        </w:rPr>
        <w:t>Допускаем, что весь объём волны</w:t>
      </w:r>
      <w:r w:rsidR="00976293">
        <w:rPr>
          <w:sz w:val="28"/>
          <w:szCs w:val="28"/>
        </w:rPr>
        <w:t xml:space="preserve"> </w:t>
      </w:r>
      <w:r w:rsidR="001C513E">
        <w:rPr>
          <w:sz w:val="28"/>
          <w:szCs w:val="28"/>
        </w:rPr>
        <w:t xml:space="preserve">в её положительной фазе </w:t>
      </w:r>
      <w:r w:rsidR="00976293">
        <w:rPr>
          <w:sz w:val="28"/>
          <w:szCs w:val="28"/>
        </w:rPr>
        <w:t xml:space="preserve">будет пойман в </w:t>
      </w:r>
      <w:r w:rsidR="00F266A4">
        <w:rPr>
          <w:sz w:val="28"/>
          <w:szCs w:val="28"/>
        </w:rPr>
        <w:t xml:space="preserve">спойлерную </w:t>
      </w:r>
      <w:r w:rsidR="00976293">
        <w:rPr>
          <w:sz w:val="28"/>
          <w:szCs w:val="28"/>
        </w:rPr>
        <w:t>ловушку.</w:t>
      </w:r>
      <w:r w:rsidR="001C513E">
        <w:rPr>
          <w:sz w:val="28"/>
          <w:szCs w:val="28"/>
        </w:rPr>
        <w:t xml:space="preserve"> </w:t>
      </w:r>
      <w:r w:rsidRPr="006468D2">
        <w:rPr>
          <w:sz w:val="28"/>
          <w:szCs w:val="28"/>
        </w:rPr>
        <w:t xml:space="preserve">Среднее значение высоты волны, усредненное на длину положительной фазы </w:t>
      </w:r>
      <w:r>
        <w:rPr>
          <w:sz w:val="28"/>
          <w:szCs w:val="28"/>
        </w:rPr>
        <w:t xml:space="preserve">волны </w:t>
      </w:r>
      <w:r w:rsidR="00F266A4">
        <w:rPr>
          <w:sz w:val="28"/>
          <w:szCs w:val="28"/>
        </w:rPr>
        <w:t>= 0,071/(2*1,11) = 0,032 (м).</w:t>
      </w:r>
    </w:p>
    <w:p w14:paraId="5D9B5AF6" w14:textId="77777777" w:rsidR="001C513E" w:rsidRDefault="001C513E" w:rsidP="001C513E">
      <w:pPr>
        <w:pStyle w:val="a3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 учётом ширины спойлерной ловушки </w:t>
      </w:r>
      <w:r w:rsidRPr="001C513E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половине длины регулярной волны </w:t>
      </w:r>
      <w:r>
        <w:rPr>
          <w:rFonts w:cs="Times New Roman"/>
          <w:sz w:val="28"/>
          <w:szCs w:val="28"/>
        </w:rPr>
        <w:t>λ</w:t>
      </w:r>
      <w:r>
        <w:rPr>
          <w:sz w:val="28"/>
          <w:szCs w:val="28"/>
        </w:rPr>
        <w:t>/2 определяется масса воды, накопленной в положительной фазе волны, которая позволяет вычислить гидродинамический напор</w:t>
      </w:r>
      <w:r w:rsidR="00FC43D7">
        <w:rPr>
          <w:sz w:val="28"/>
          <w:szCs w:val="28"/>
        </w:rPr>
        <w:t>.</w:t>
      </w:r>
    </w:p>
    <w:p w14:paraId="2BFD6FF4" w14:textId="77777777" w:rsidR="00976293" w:rsidRDefault="006468D2" w:rsidP="00976293">
      <w:pPr>
        <w:pStyle w:val="a3"/>
        <w:spacing w:line="276" w:lineRule="auto"/>
        <w:ind w:left="0" w:firstLine="709"/>
        <w:rPr>
          <w:sz w:val="28"/>
          <w:szCs w:val="28"/>
        </w:rPr>
      </w:pPr>
      <w:r w:rsidRPr="006468D2">
        <w:rPr>
          <w:sz w:val="28"/>
          <w:szCs w:val="28"/>
        </w:rPr>
        <w:t>Масса воды в ловушке</w:t>
      </w:r>
      <w:r w:rsidR="00FC43D7">
        <w:rPr>
          <w:sz w:val="28"/>
          <w:szCs w:val="28"/>
        </w:rPr>
        <w:t xml:space="preserve">, установленной в лабораторном бассейне </w:t>
      </w:r>
      <w:r w:rsidRPr="006468D2">
        <w:rPr>
          <w:sz w:val="28"/>
          <w:szCs w:val="28"/>
        </w:rPr>
        <w:t>0,5*0,5*0,032 = 0.0080(т</w:t>
      </w:r>
      <w:r w:rsidR="005B5C79">
        <w:rPr>
          <w:sz w:val="28"/>
          <w:szCs w:val="28"/>
        </w:rPr>
        <w:t xml:space="preserve">) = 8 кг. </w:t>
      </w:r>
      <w:r w:rsidRPr="006468D2">
        <w:rPr>
          <w:sz w:val="28"/>
          <w:szCs w:val="28"/>
        </w:rPr>
        <w:t>Потенциальная энергия накопл</w:t>
      </w:r>
      <w:r w:rsidR="005B5C79">
        <w:rPr>
          <w:sz w:val="28"/>
          <w:szCs w:val="28"/>
        </w:rPr>
        <w:t xml:space="preserve">енной воды =m*g*h = 2.5088 (Дж). </w:t>
      </w:r>
      <w:r w:rsidRPr="006468D2">
        <w:rPr>
          <w:sz w:val="28"/>
          <w:szCs w:val="28"/>
        </w:rPr>
        <w:t xml:space="preserve">Скорость её истечения </w:t>
      </w:r>
      <w:r w:rsidR="00976293">
        <w:rPr>
          <w:sz w:val="28"/>
          <w:szCs w:val="28"/>
        </w:rPr>
        <w:t>из коллектора ловушки определяет</w:t>
      </w:r>
      <w:r w:rsidRPr="006468D2">
        <w:rPr>
          <w:sz w:val="28"/>
          <w:szCs w:val="28"/>
        </w:rPr>
        <w:t xml:space="preserve"> мгновенную мощность потока воды</w:t>
      </w:r>
      <w:r w:rsidR="00976293">
        <w:rPr>
          <w:sz w:val="28"/>
          <w:szCs w:val="28"/>
        </w:rPr>
        <w:t>.</w:t>
      </w:r>
    </w:p>
    <w:p w14:paraId="34BC9C4A" w14:textId="77777777" w:rsidR="001C513E" w:rsidRDefault="001C513E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1C513E">
        <w:rPr>
          <w:sz w:val="28"/>
          <w:szCs w:val="28"/>
        </w:rPr>
        <w:t xml:space="preserve">Если вода, проходя через турбину, сливается по осевой линии выходного отверстия турбинного водовода, давление соответствует давлению воды при </w:t>
      </w:r>
      <w:r w:rsidRPr="001C513E">
        <w:rPr>
          <w:sz w:val="28"/>
          <w:szCs w:val="28"/>
        </w:rPr>
        <w:lastRenderedPageBreak/>
        <w:t xml:space="preserve">среднем значении высоты уровня воды в ловушке. Таким образом разность геодезических уровней, определяющая разность давлений </w:t>
      </w:r>
      <w:r w:rsidR="005B5C79">
        <w:rPr>
          <w:sz w:val="28"/>
          <w:szCs w:val="28"/>
        </w:rPr>
        <w:t>близка к</w:t>
      </w:r>
      <w:r w:rsidRPr="001C513E">
        <w:rPr>
          <w:sz w:val="28"/>
          <w:szCs w:val="28"/>
        </w:rPr>
        <w:t xml:space="preserve"> нулю.</w:t>
      </w:r>
    </w:p>
    <w:p w14:paraId="42C482A6" w14:textId="77777777" w:rsidR="00FC43D7" w:rsidRDefault="00FC43D7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величину напора влияет </w:t>
      </w:r>
      <w:r w:rsidRPr="00FC43D7">
        <w:rPr>
          <w:sz w:val="28"/>
          <w:szCs w:val="28"/>
        </w:rPr>
        <w:t>стохастически изменяющаяся</w:t>
      </w:r>
      <w:r>
        <w:rPr>
          <w:sz w:val="28"/>
          <w:szCs w:val="28"/>
        </w:rPr>
        <w:t xml:space="preserve"> скорость потока воды, которую невозможно рассчитать предварительно, но следует определять при эксплуатации. </w:t>
      </w:r>
    </w:p>
    <w:p w14:paraId="07D4E3E3" w14:textId="77777777" w:rsidR="00E05B4C" w:rsidRDefault="00E05B4C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0C4A7E">
        <w:rPr>
          <w:sz w:val="28"/>
          <w:szCs w:val="28"/>
        </w:rPr>
        <w:t>В целях</w:t>
      </w:r>
      <w:r w:rsidRPr="00E05B4C">
        <w:rPr>
          <w:sz w:val="28"/>
          <w:szCs w:val="28"/>
        </w:rPr>
        <w:t xml:space="preserve"> повышения эффективности конвертора волновой энергии рассматриваются физические факторы, учитывающ</w:t>
      </w:r>
      <w:r w:rsidR="007F175B">
        <w:rPr>
          <w:sz w:val="28"/>
          <w:szCs w:val="28"/>
        </w:rPr>
        <w:t>ие</w:t>
      </w:r>
      <w:r w:rsidRPr="00E05B4C">
        <w:rPr>
          <w:sz w:val="28"/>
          <w:szCs w:val="28"/>
        </w:rPr>
        <w:t xml:space="preserve"> распределение давления волны по глубине водоёма и групповую скорость регулярной волны. Целесообразно выделить следующие факторы, использование которых </w:t>
      </w:r>
      <w:r w:rsidR="000C4A7E">
        <w:rPr>
          <w:sz w:val="28"/>
          <w:szCs w:val="28"/>
        </w:rPr>
        <w:t xml:space="preserve">может определять </w:t>
      </w:r>
      <w:r w:rsidRPr="00E05B4C">
        <w:rPr>
          <w:sz w:val="28"/>
          <w:szCs w:val="28"/>
        </w:rPr>
        <w:t>способы управления располагаемой мощностью гидротурбины: разность фаз колебаний уровня воды в пространственно разнесенных точках;  изменение уровня моря относительно стационарно размещенного тела; разность фаз колебаний уровня давления воды в пространственно разнесенных точках; периодичность колебаний суммарного давления относительно стабилизированного уровня; периодическое изменение наклона по отношению к волновой поверхности; концентрацию волновой энергии по фронту или по глубине; скоростной напор жидкости Очевидно, может быть использована и комбинация перечисленных эффектов.</w:t>
      </w:r>
    </w:p>
    <w:p w14:paraId="0D373D2E" w14:textId="77777777" w:rsidR="00E95ADA" w:rsidRDefault="00E05B4C" w:rsidP="00B23718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E05B4C">
        <w:rPr>
          <w:sz w:val="28"/>
          <w:szCs w:val="28"/>
        </w:rPr>
        <w:t>Цель управления</w:t>
      </w:r>
      <w:r>
        <w:rPr>
          <w:sz w:val="28"/>
          <w:szCs w:val="28"/>
        </w:rPr>
        <w:t xml:space="preserve"> гидроагрегатом</w:t>
      </w:r>
      <w:r w:rsidRPr="00E05B4C">
        <w:rPr>
          <w:sz w:val="28"/>
          <w:szCs w:val="28"/>
        </w:rPr>
        <w:t xml:space="preserve"> – обеспеч</w:t>
      </w:r>
      <w:r>
        <w:rPr>
          <w:sz w:val="28"/>
          <w:szCs w:val="28"/>
        </w:rPr>
        <w:t>ение</w:t>
      </w:r>
      <w:r w:rsidRPr="00E05B4C">
        <w:rPr>
          <w:sz w:val="28"/>
          <w:szCs w:val="28"/>
        </w:rPr>
        <w:t xml:space="preserve"> наибольш</w:t>
      </w:r>
      <w:r>
        <w:rPr>
          <w:sz w:val="28"/>
          <w:szCs w:val="28"/>
        </w:rPr>
        <w:t>ей</w:t>
      </w:r>
      <w:r w:rsidRPr="00E05B4C">
        <w:rPr>
          <w:sz w:val="28"/>
          <w:szCs w:val="28"/>
        </w:rPr>
        <w:t xml:space="preserve"> разност</w:t>
      </w:r>
      <w:r>
        <w:rPr>
          <w:sz w:val="28"/>
          <w:szCs w:val="28"/>
        </w:rPr>
        <w:t xml:space="preserve">и </w:t>
      </w:r>
      <w:r w:rsidRPr="00E05B4C">
        <w:rPr>
          <w:sz w:val="28"/>
          <w:szCs w:val="28"/>
        </w:rPr>
        <w:t>давлений на входе и выходе турбинного водовода</w:t>
      </w:r>
      <w:r>
        <w:rPr>
          <w:sz w:val="28"/>
          <w:szCs w:val="28"/>
        </w:rPr>
        <w:t xml:space="preserve">. </w:t>
      </w:r>
    </w:p>
    <w:p w14:paraId="1B32CCA7" w14:textId="77777777" w:rsidR="000C4A7E" w:rsidRDefault="00E05B4C" w:rsidP="000C4A7E">
      <w:pPr>
        <w:shd w:val="clear" w:color="auto" w:fill="FFFFFF"/>
        <w:spacing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Это возможно осуществить, например, </w:t>
      </w:r>
      <w:r w:rsidRPr="00E05B4C">
        <w:rPr>
          <w:sz w:val="28"/>
          <w:szCs w:val="28"/>
        </w:rPr>
        <w:t xml:space="preserve">изменением эффективной длины турбинного водовода, </w:t>
      </w:r>
      <w:r>
        <w:rPr>
          <w:sz w:val="28"/>
          <w:szCs w:val="28"/>
        </w:rPr>
        <w:t>так, чтобы вода выливалась из выходного отверстия в момент нахождения его под подошвой регулярной волны</w:t>
      </w:r>
      <w:r w:rsidRPr="00E05B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либо, </w:t>
      </w:r>
      <w:r w:rsidRPr="00E05B4C">
        <w:rPr>
          <w:sz w:val="28"/>
          <w:szCs w:val="28"/>
        </w:rPr>
        <w:t>посредством установки клапанов на выходных отверстиях, распределённых по длине его выходной части</w:t>
      </w:r>
      <w:r>
        <w:rPr>
          <w:sz w:val="28"/>
          <w:szCs w:val="28"/>
        </w:rPr>
        <w:t xml:space="preserve">, а также </w:t>
      </w:r>
      <w:r w:rsidRPr="00E05B4C">
        <w:rPr>
          <w:sz w:val="28"/>
          <w:szCs w:val="28"/>
        </w:rPr>
        <w:t xml:space="preserve">синхронным изменением наклона спойлера-ловушки к среднему </w:t>
      </w:r>
      <w:r>
        <w:rPr>
          <w:sz w:val="28"/>
          <w:szCs w:val="28"/>
        </w:rPr>
        <w:t>у</w:t>
      </w:r>
      <w:r w:rsidRPr="00E05B4C">
        <w:rPr>
          <w:sz w:val="28"/>
          <w:szCs w:val="28"/>
        </w:rPr>
        <w:t xml:space="preserve">ровню </w:t>
      </w:r>
      <w:r w:rsidRPr="006A6895">
        <w:rPr>
          <w:sz w:val="28"/>
          <w:szCs w:val="28"/>
        </w:rPr>
        <w:t>воды</w:t>
      </w:r>
      <w:r w:rsidR="000C4A7E" w:rsidRPr="006A6895">
        <w:rPr>
          <w:sz w:val="28"/>
          <w:szCs w:val="28"/>
        </w:rPr>
        <w:t>, как показано в [9]</w:t>
      </w:r>
      <w:r w:rsidRPr="006A68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6E1EC54" w14:textId="77777777" w:rsidR="00E05B4C" w:rsidRPr="00163780" w:rsidRDefault="009E0919" w:rsidP="0016378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63780">
        <w:rPr>
          <w:color w:val="auto"/>
          <w:sz w:val="28"/>
          <w:szCs w:val="28"/>
        </w:rPr>
        <w:t xml:space="preserve">Перечисленные </w:t>
      </w:r>
      <w:r w:rsidR="00E05B4C" w:rsidRPr="00163780">
        <w:rPr>
          <w:color w:val="auto"/>
          <w:sz w:val="28"/>
          <w:szCs w:val="28"/>
        </w:rPr>
        <w:t xml:space="preserve">способы управления </w:t>
      </w:r>
      <w:r w:rsidR="00045072" w:rsidRPr="00163780">
        <w:rPr>
          <w:color w:val="auto"/>
          <w:sz w:val="28"/>
          <w:szCs w:val="28"/>
        </w:rPr>
        <w:t>процессом конвертации основаны на синхронизации потока воды через турбину с регулярным волновым процессом. Отсюда вытекают две задачи: определение информационных сигналов о волновом процессе и синтез эксплуатационно-пригодной системы синхронизации расхода воды через турбину с этими сигналами.</w:t>
      </w:r>
    </w:p>
    <w:p w14:paraId="2433F4D6" w14:textId="77777777" w:rsidR="00F44119" w:rsidRPr="00163780" w:rsidRDefault="009C6815" w:rsidP="0016378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63780">
        <w:rPr>
          <w:color w:val="auto"/>
          <w:sz w:val="28"/>
          <w:szCs w:val="28"/>
        </w:rPr>
        <w:t>С</w:t>
      </w:r>
      <w:r w:rsidR="000C4A7E" w:rsidRPr="00163780">
        <w:rPr>
          <w:color w:val="auto"/>
          <w:sz w:val="28"/>
          <w:szCs w:val="28"/>
        </w:rPr>
        <w:t xml:space="preserve">пособ синхронного управления наклоном конструкции ПВЭС по отношению к горизонту невозможно реализовать с малыми затратами энергии и с исключением возможности быстрого нарушения работоспособности исполнительных устройств. Поэтому авторами выбран </w:t>
      </w:r>
      <w:r w:rsidR="009B09A0" w:rsidRPr="00163780">
        <w:rPr>
          <w:color w:val="auto"/>
          <w:sz w:val="28"/>
          <w:szCs w:val="28"/>
        </w:rPr>
        <w:t xml:space="preserve">релейный </w:t>
      </w:r>
      <w:r w:rsidR="000C4A7E" w:rsidRPr="00163780">
        <w:rPr>
          <w:color w:val="auto"/>
          <w:sz w:val="28"/>
          <w:szCs w:val="28"/>
        </w:rPr>
        <w:t>способ управления эффективностью гидротурбины, обеспечивающий разность фаз колебаний уровня давления воды в пространственно разнесенных точках</w:t>
      </w:r>
      <w:r w:rsidR="00340E4F" w:rsidRPr="00163780">
        <w:rPr>
          <w:color w:val="auto"/>
          <w:sz w:val="28"/>
          <w:szCs w:val="28"/>
        </w:rPr>
        <w:t>, инвариантный к изменению параметров системы регулирования.</w:t>
      </w:r>
    </w:p>
    <w:p w14:paraId="7844708F" w14:textId="77777777" w:rsidR="000F75D7" w:rsidRDefault="009E0919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0919">
        <w:rPr>
          <w:color w:val="auto"/>
          <w:sz w:val="28"/>
          <w:szCs w:val="28"/>
        </w:rPr>
        <w:t>Мощность</w:t>
      </w:r>
      <w:r w:rsidR="009C6815">
        <w:rPr>
          <w:color w:val="auto"/>
          <w:sz w:val="28"/>
          <w:szCs w:val="28"/>
        </w:rPr>
        <w:t>,</w:t>
      </w:r>
      <w:r w:rsidRPr="009E0919">
        <w:rPr>
          <w:color w:val="auto"/>
          <w:sz w:val="28"/>
          <w:szCs w:val="28"/>
        </w:rPr>
        <w:t xml:space="preserve"> отбираемая от волны, зависит от дисперсии </w:t>
      </w:r>
      <w:r w:rsidRPr="000F75D7">
        <w:rPr>
          <w:i/>
          <w:color w:val="auto"/>
          <w:sz w:val="28"/>
          <w:szCs w:val="28"/>
        </w:rPr>
        <w:t>D</w:t>
      </w:r>
      <w:r w:rsidRPr="009E0919">
        <w:rPr>
          <w:color w:val="auto"/>
          <w:sz w:val="28"/>
          <w:szCs w:val="28"/>
        </w:rPr>
        <w:t xml:space="preserve"> волновой ординаты </w:t>
      </w:r>
      <w:r w:rsidR="000C4A7E">
        <w:rPr>
          <w:i/>
          <w:color w:val="auto"/>
          <w:sz w:val="28"/>
          <w:szCs w:val="28"/>
          <w:lang w:val="en-US"/>
        </w:rPr>
        <w:t>h</w:t>
      </w:r>
      <w:r w:rsidRPr="009E0919">
        <w:rPr>
          <w:color w:val="auto"/>
          <w:sz w:val="28"/>
          <w:szCs w:val="28"/>
        </w:rPr>
        <w:t>. Высота волны</w:t>
      </w:r>
      <w:r w:rsidRPr="000F75D7">
        <w:rPr>
          <w:i/>
          <w:color w:val="auto"/>
          <w:sz w:val="28"/>
          <w:szCs w:val="28"/>
        </w:rPr>
        <w:t xml:space="preserve"> h</w:t>
      </w:r>
      <w:r w:rsidRPr="009E0919">
        <w:rPr>
          <w:color w:val="auto"/>
          <w:sz w:val="28"/>
          <w:szCs w:val="28"/>
        </w:rPr>
        <w:t xml:space="preserve"> – это случайная величина,</w:t>
      </w:r>
      <w:r w:rsidR="000C4A7E">
        <w:rPr>
          <w:color w:val="auto"/>
          <w:sz w:val="28"/>
          <w:szCs w:val="28"/>
        </w:rPr>
        <w:t xml:space="preserve"> распределенная по закону Рэлея. </w:t>
      </w:r>
      <w:r w:rsidR="000F75D7">
        <w:rPr>
          <w:color w:val="auto"/>
          <w:sz w:val="28"/>
          <w:szCs w:val="28"/>
        </w:rPr>
        <w:t xml:space="preserve">Средний период волнения </w:t>
      </w:r>
      <w:r w:rsidR="000F75D7" w:rsidRPr="000F75D7">
        <w:rPr>
          <w:i/>
          <w:color w:val="auto"/>
          <w:sz w:val="28"/>
          <w:szCs w:val="28"/>
        </w:rPr>
        <w:t>T</w:t>
      </w:r>
      <w:r w:rsidR="000F75D7" w:rsidRPr="000F75D7">
        <w:rPr>
          <w:color w:val="auto"/>
          <w:sz w:val="28"/>
          <w:szCs w:val="28"/>
        </w:rPr>
        <w:t xml:space="preserve">, средняя частота волнения ω и частота максимума спектра </w:t>
      </w:r>
      <w:proofErr w:type="spellStart"/>
      <w:r w:rsidR="000F75D7" w:rsidRPr="000F75D7">
        <w:rPr>
          <w:color w:val="auto"/>
          <w:sz w:val="28"/>
          <w:szCs w:val="28"/>
        </w:rPr>
        <w:t>ω</w:t>
      </w:r>
      <w:r w:rsidR="000F75D7" w:rsidRPr="000C4A7E">
        <w:rPr>
          <w:i/>
          <w:color w:val="auto"/>
          <w:sz w:val="28"/>
          <w:szCs w:val="28"/>
          <w:vertAlign w:val="subscript"/>
        </w:rPr>
        <w:t>m</w:t>
      </w:r>
      <w:proofErr w:type="spellEnd"/>
      <w:r w:rsidR="000F75D7" w:rsidRPr="000F75D7">
        <w:rPr>
          <w:color w:val="auto"/>
          <w:sz w:val="28"/>
          <w:szCs w:val="28"/>
        </w:rPr>
        <w:t>:</w:t>
      </w:r>
    </w:p>
    <w:p w14:paraId="749F0E57" w14:textId="77777777" w:rsidR="009C6815" w:rsidRPr="009C6815" w:rsidRDefault="009C6815" w:rsidP="009C6815">
      <w:pPr>
        <w:pStyle w:val="Default"/>
        <w:ind w:firstLine="709"/>
        <w:jc w:val="center"/>
        <w:rPr>
          <w:color w:val="auto"/>
          <w:sz w:val="28"/>
          <w:szCs w:val="28"/>
          <w:lang w:val="en-US"/>
        </w:rPr>
      </w:pPr>
      <w:r w:rsidRPr="009C6815">
        <w:rPr>
          <w:color w:val="auto"/>
          <w:position w:val="-26"/>
          <w:sz w:val="28"/>
          <w:szCs w:val="28"/>
        </w:rPr>
        <w:object w:dxaOrig="4599" w:dyaOrig="700" w14:anchorId="1113794D">
          <v:shape id="_x0000_i1029" type="#_x0000_t75" style="width:230.2pt;height:34.9pt" o:ole="">
            <v:imagedata r:id="rId22" o:title=""/>
          </v:shape>
          <o:OLEObject Type="Embed" ProgID="Equation.3" ShapeID="_x0000_i1029" DrawAspect="Content" ObjectID="_1749906023" r:id="rId23"/>
        </w:object>
      </w:r>
    </w:p>
    <w:p w14:paraId="14F60B21" w14:textId="77777777" w:rsidR="000F75D7" w:rsidRDefault="000F75D7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75D7">
        <w:rPr>
          <w:color w:val="auto"/>
          <w:sz w:val="28"/>
          <w:szCs w:val="28"/>
        </w:rPr>
        <w:t>Точность синхронизации будет влиять на отбор энергии волны и, в свою очередь, будет определяться и эффектом Доплера. При движении датчика измеренная им частота волны изменяется в зависимости от его скорости относительно движущейся волны</w:t>
      </w:r>
      <w:r>
        <w:rPr>
          <w:color w:val="auto"/>
          <w:sz w:val="28"/>
          <w:szCs w:val="28"/>
        </w:rPr>
        <w:t>:</w:t>
      </w:r>
    </w:p>
    <w:p w14:paraId="3E15BDA4" w14:textId="77777777" w:rsidR="009C6815" w:rsidRPr="006C0D8B" w:rsidRDefault="005A2449" w:rsidP="006C0D8B">
      <w:pPr>
        <w:pStyle w:val="Default"/>
        <w:ind w:firstLine="709"/>
        <w:jc w:val="center"/>
        <w:rPr>
          <w:color w:val="auto"/>
          <w:sz w:val="28"/>
          <w:szCs w:val="28"/>
          <w:lang w:val="en-US"/>
        </w:rPr>
      </w:pPr>
      <w:r w:rsidRPr="006C0D8B">
        <w:rPr>
          <w:color w:val="auto"/>
          <w:position w:val="-48"/>
          <w:sz w:val="28"/>
          <w:szCs w:val="28"/>
        </w:rPr>
        <w:object w:dxaOrig="2100" w:dyaOrig="1100" w14:anchorId="33213FC9">
          <v:shape id="_x0000_i1030" type="#_x0000_t75" style="width:104.75pt;height:54.55pt" o:ole="">
            <v:imagedata r:id="rId24" o:title=""/>
          </v:shape>
          <o:OLEObject Type="Embed" ProgID="Equation.3" ShapeID="_x0000_i1030" DrawAspect="Content" ObjectID="_1749906024" r:id="rId25"/>
        </w:object>
      </w:r>
    </w:p>
    <w:p w14:paraId="63190F72" w14:textId="77777777" w:rsidR="000F75D7" w:rsidRDefault="000F75D7" w:rsidP="000F75D7">
      <w:pPr>
        <w:pStyle w:val="Default"/>
        <w:jc w:val="both"/>
        <w:rPr>
          <w:color w:val="auto"/>
          <w:sz w:val="28"/>
          <w:szCs w:val="28"/>
        </w:rPr>
      </w:pPr>
      <w:r w:rsidRPr="000F75D7">
        <w:rPr>
          <w:color w:val="auto"/>
          <w:sz w:val="28"/>
          <w:szCs w:val="28"/>
        </w:rPr>
        <w:t xml:space="preserve">где ω – истинная частота волны, </w:t>
      </w:r>
      <w:proofErr w:type="spellStart"/>
      <w:r w:rsidRPr="000F75D7">
        <w:rPr>
          <w:color w:val="auto"/>
          <w:sz w:val="28"/>
          <w:szCs w:val="28"/>
        </w:rPr>
        <w:t>ω</w:t>
      </w:r>
      <w:r w:rsidRPr="000F75D7">
        <w:rPr>
          <w:color w:val="auto"/>
          <w:sz w:val="28"/>
          <w:szCs w:val="28"/>
          <w:vertAlign w:val="subscript"/>
        </w:rPr>
        <w:t>k</w:t>
      </w:r>
      <w:proofErr w:type="spellEnd"/>
      <w:r w:rsidRPr="000F75D7">
        <w:rPr>
          <w:color w:val="auto"/>
          <w:sz w:val="28"/>
          <w:szCs w:val="28"/>
        </w:rPr>
        <w:t xml:space="preserve"> – кажущаяся (измеренная) частота, v – скорость движения датчика в направлении источника волн, </w:t>
      </w:r>
      <w:r w:rsidRPr="000F75D7">
        <w:rPr>
          <w:i/>
          <w:color w:val="auto"/>
          <w:sz w:val="28"/>
          <w:szCs w:val="28"/>
        </w:rPr>
        <w:t xml:space="preserve">u </w:t>
      </w:r>
      <w:r w:rsidRPr="000F75D7">
        <w:rPr>
          <w:color w:val="auto"/>
          <w:sz w:val="28"/>
          <w:szCs w:val="28"/>
        </w:rPr>
        <w:t>– скорость распространения самих волн.</w:t>
      </w:r>
    </w:p>
    <w:p w14:paraId="53728492" w14:textId="77777777" w:rsidR="009C6815" w:rsidRPr="005A2449" w:rsidRDefault="005A2449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Авторами определена</w:t>
      </w:r>
      <w:r w:rsidR="00E95ADA">
        <w:rPr>
          <w:color w:val="auto"/>
          <w:sz w:val="28"/>
          <w:szCs w:val="28"/>
        </w:rPr>
        <w:t xml:space="preserve"> связь спектра звукового сигнала с групповой скоростью регулярной морской волны</w:t>
      </w:r>
      <w:r>
        <w:rPr>
          <w:color w:val="auto"/>
          <w:sz w:val="28"/>
          <w:szCs w:val="28"/>
        </w:rPr>
        <w:t>: кажущаяся частота принимается</w:t>
      </w:r>
      <w:r w:rsidR="00E95A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равной частоте </w:t>
      </w:r>
      <w:r w:rsidRPr="000F75D7">
        <w:rPr>
          <w:color w:val="auto"/>
          <w:sz w:val="28"/>
          <w:szCs w:val="28"/>
        </w:rPr>
        <w:t xml:space="preserve">максимума спектра </w:t>
      </w:r>
      <w:proofErr w:type="spellStart"/>
      <w:r w:rsidRPr="000F75D7">
        <w:rPr>
          <w:color w:val="auto"/>
          <w:sz w:val="28"/>
          <w:szCs w:val="28"/>
        </w:rPr>
        <w:t>ω</w:t>
      </w:r>
      <w:r w:rsidRPr="000C4A7E">
        <w:rPr>
          <w:i/>
          <w:color w:val="auto"/>
          <w:sz w:val="28"/>
          <w:szCs w:val="28"/>
          <w:vertAlign w:val="subscript"/>
        </w:rPr>
        <w:t>m</w:t>
      </w:r>
      <w:proofErr w:type="spellEnd"/>
      <w:r>
        <w:rPr>
          <w:color w:val="auto"/>
          <w:sz w:val="28"/>
          <w:szCs w:val="28"/>
        </w:rPr>
        <w:t>.</w:t>
      </w:r>
    </w:p>
    <w:p w14:paraId="6B54AE0D" w14:textId="77777777" w:rsidR="009C6815" w:rsidRDefault="00E95ADA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Выб</w:t>
      </w:r>
      <w:r w:rsidRPr="00C90FF3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аны</w:t>
      </w:r>
      <w:r w:rsidRPr="00C90FF3">
        <w:rPr>
          <w:color w:val="auto"/>
          <w:sz w:val="28"/>
          <w:szCs w:val="28"/>
        </w:rPr>
        <w:t xml:space="preserve"> диагностически</w:t>
      </w:r>
      <w:r>
        <w:rPr>
          <w:color w:val="auto"/>
          <w:sz w:val="28"/>
          <w:szCs w:val="28"/>
        </w:rPr>
        <w:t>е</w:t>
      </w:r>
      <w:r w:rsidRPr="00C90FF3">
        <w:rPr>
          <w:color w:val="auto"/>
          <w:sz w:val="28"/>
          <w:szCs w:val="28"/>
        </w:rPr>
        <w:t xml:space="preserve"> точ</w:t>
      </w:r>
      <w:r>
        <w:rPr>
          <w:color w:val="auto"/>
          <w:sz w:val="28"/>
          <w:szCs w:val="28"/>
        </w:rPr>
        <w:t>ки</w:t>
      </w:r>
      <w:r w:rsidRPr="00C90FF3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в которых целесообразна установка датчиков</w:t>
      </w:r>
      <w:r w:rsidR="005A2449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в виде акселерометров (водонепроницаемых микрофонов)</w:t>
      </w:r>
      <w:r w:rsidR="005A2449">
        <w:rPr>
          <w:color w:val="auto"/>
          <w:sz w:val="28"/>
          <w:szCs w:val="28"/>
        </w:rPr>
        <w:t xml:space="preserve"> на наружной поверхности верхнего спойлера и двух датчиков давления на входе и выходе турбинной камеры. Эти датчики формируют</w:t>
      </w:r>
      <w:r>
        <w:rPr>
          <w:color w:val="auto"/>
          <w:sz w:val="28"/>
          <w:szCs w:val="28"/>
        </w:rPr>
        <w:t xml:space="preserve"> </w:t>
      </w:r>
      <w:r w:rsidR="005A2449">
        <w:rPr>
          <w:color w:val="auto"/>
          <w:sz w:val="28"/>
          <w:szCs w:val="28"/>
        </w:rPr>
        <w:t>информативные параметры: акселерометр позволяет оценить форму регулярного волнения, а датчики давления сигнализируют о разности давлений в турбинной камере, которая в результате регулирования потока из турбинного водовода должна повторять форму регулярного гармонического волнения с запаздыванием по фазе.</w:t>
      </w:r>
    </w:p>
    <w:p w14:paraId="2AA620D6" w14:textId="77777777" w:rsidR="005B5C79" w:rsidRPr="005B5C79" w:rsidRDefault="005B5C79" w:rsidP="005B5C7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5B5C79">
        <w:rPr>
          <w:color w:val="auto"/>
          <w:sz w:val="28"/>
          <w:szCs w:val="28"/>
        </w:rPr>
        <w:t>бъём жидкости, протекающей через водовод и взаимодействующей с лопастями турбины ограничивается открытием веерной лепестковой заслонки на выходе водовода с помощью регулятора</w:t>
      </w:r>
      <w:r>
        <w:rPr>
          <w:color w:val="auto"/>
          <w:sz w:val="28"/>
          <w:szCs w:val="28"/>
        </w:rPr>
        <w:t xml:space="preserve">. </w:t>
      </w:r>
      <w:r w:rsidRPr="005B5C79">
        <w:rPr>
          <w:sz w:val="28"/>
          <w:szCs w:val="28"/>
        </w:rPr>
        <w:t>Функциональная схема пневмопривода лепестков веерной заслонки с электрическим управлением приведена на рис.6.</w:t>
      </w:r>
    </w:p>
    <w:p w14:paraId="42466BD0" w14:textId="77777777" w:rsidR="005A2449" w:rsidRDefault="005A2449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  <w:r w:rsidRPr="005A2449">
        <w:rPr>
          <w:rFonts w:cs="Times New Roman"/>
          <w:sz w:val="28"/>
          <w:szCs w:val="28"/>
        </w:rPr>
        <w:t>Регулятор потока позволяет поддерживать максимально возможную мощность гидротурбины при изменяющихся условиях волнения воды (длина и высота волны) и момента сопротивления со стороны вала электрогенератора</w:t>
      </w:r>
      <w:r w:rsidR="005B5C79">
        <w:rPr>
          <w:rFonts w:cs="Times New Roman"/>
          <w:sz w:val="28"/>
          <w:szCs w:val="28"/>
        </w:rPr>
        <w:t>.</w:t>
      </w:r>
    </w:p>
    <w:p w14:paraId="22A2DBA3" w14:textId="77777777" w:rsidR="00E95ADA" w:rsidRDefault="00E95ADA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CD0C438" w14:textId="77777777" w:rsidR="005B5C79" w:rsidRDefault="005B5C79" w:rsidP="00E95AD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0048789" w14:textId="77777777" w:rsidR="005B5C79" w:rsidRDefault="007C1C0B" w:rsidP="007C1C0B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98E06E" wp14:editId="3E79D59B">
            <wp:extent cx="5334462" cy="21337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462" cy="21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81E3" w14:textId="77777777" w:rsidR="005B5C79" w:rsidRDefault="005B5C79" w:rsidP="005B5C79">
      <w:pPr>
        <w:pStyle w:val="aa"/>
      </w:pPr>
      <w:r>
        <w:lastRenderedPageBreak/>
        <w:t xml:space="preserve">Рис. </w:t>
      </w:r>
      <w:r w:rsidR="00EF31E5">
        <w:t>6</w:t>
      </w:r>
      <w:r w:rsidRPr="00E63E75">
        <w:t xml:space="preserve">. </w:t>
      </w:r>
      <w:r>
        <w:t>Функциональная схема пневмопривода лепестков веерной заслонки с электрическим управлением (один сегмент веерных лепестков)</w:t>
      </w:r>
      <w:r w:rsidRPr="00E63E75">
        <w:t>:</w:t>
      </w:r>
    </w:p>
    <w:p w14:paraId="5213C99D" w14:textId="77777777" w:rsidR="005B5C79" w:rsidRDefault="005B5C79" w:rsidP="005B5C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6126">
        <w:t xml:space="preserve">1 </w:t>
      </w:r>
      <w:r>
        <w:t>–</w:t>
      </w:r>
      <w:r w:rsidRPr="009A6126">
        <w:t xml:space="preserve"> </w:t>
      </w:r>
      <w:r>
        <w:t>приводной двигатель компрессора; 2 – воздушный компрессор; 3 – управляемый дроссель; 4 – пневмопривод одностороннего действия толкающего типа; 5 – брызгозащищённый воздухозаборник; 6 – выходное отверстие гидротурбины; 7 – лепестки одного сегмента веерной заслонки; 8 – зацепляющие элементы связи лепестков; 9 – сигнал управления пневмоприводом – выходной сигнал системы синхронизации</w:t>
      </w:r>
    </w:p>
    <w:p w14:paraId="5C2A784E" w14:textId="77777777" w:rsidR="003C5401" w:rsidRDefault="003C5401" w:rsidP="003C540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6456343B" w14:textId="77777777" w:rsidR="005B5C79" w:rsidRPr="005A2449" w:rsidRDefault="005B5C79" w:rsidP="005B5C7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Заслонка состоит из нескольких сегментов вееров, что обеспечивает наименьшее сопротивление потоку воды при максимальном расходе и позволяет увеличивать это сопротивление до полного перекрытия потока и таким образом управлять расходом воды через турбину во времени изменением разности давлений </w:t>
      </w:r>
      <w:r w:rsidR="0027152B">
        <w:rPr>
          <w:rFonts w:cs="Times New Roman"/>
          <w:sz w:val="28"/>
          <w:szCs w:val="28"/>
        </w:rPr>
        <w:t>Δ</w:t>
      </w:r>
      <w:r w:rsidR="0027152B" w:rsidRPr="0027152B">
        <w:rPr>
          <w:rFonts w:cs="Times New Roman"/>
          <w:i/>
          <w:sz w:val="28"/>
          <w:szCs w:val="28"/>
          <w:lang w:val="en-US"/>
        </w:rPr>
        <w:t>P</w:t>
      </w:r>
      <w:r w:rsidR="0027152B" w:rsidRPr="0027152B">
        <w:rPr>
          <w:rFonts w:cs="Times New Roman"/>
          <w:sz w:val="28"/>
          <w:szCs w:val="28"/>
        </w:rPr>
        <w:t xml:space="preserve"> = </w:t>
      </w:r>
      <w:r w:rsidR="0027152B">
        <w:rPr>
          <w:rFonts w:cs="Times New Roman"/>
          <w:sz w:val="28"/>
          <w:szCs w:val="28"/>
        </w:rPr>
        <w:t>(</w:t>
      </w:r>
      <w:r w:rsidRPr="005B5C79">
        <w:rPr>
          <w:rFonts w:cs="Times New Roman"/>
          <w:i/>
          <w:sz w:val="28"/>
          <w:szCs w:val="28"/>
          <w:lang w:val="en-US"/>
        </w:rPr>
        <w:t>P</w:t>
      </w:r>
      <w:r>
        <w:rPr>
          <w:rFonts w:cs="Times New Roman"/>
          <w:sz w:val="28"/>
          <w:szCs w:val="28"/>
        </w:rPr>
        <w:t xml:space="preserve">1- </w:t>
      </w:r>
      <w:r w:rsidRPr="005B5C79">
        <w:rPr>
          <w:rFonts w:cs="Times New Roman"/>
          <w:i/>
          <w:sz w:val="28"/>
          <w:szCs w:val="28"/>
          <w:lang w:val="en-US"/>
        </w:rPr>
        <w:t>P</w:t>
      </w:r>
      <w:r w:rsidRPr="005B5C79">
        <w:rPr>
          <w:rFonts w:cs="Times New Roman"/>
          <w:sz w:val="28"/>
          <w:szCs w:val="28"/>
        </w:rPr>
        <w:t>2</w:t>
      </w:r>
      <w:r w:rsidR="0027152B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в турбинной камере.</w:t>
      </w:r>
    </w:p>
    <w:p w14:paraId="5A1EAADA" w14:textId="77777777" w:rsidR="0027152B" w:rsidRDefault="005B5C79" w:rsidP="005B5C79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Pr="005B5C79">
        <w:rPr>
          <w:rFonts w:cs="Times New Roman"/>
          <w:sz w:val="28"/>
          <w:szCs w:val="28"/>
        </w:rPr>
        <w:t>урбина, соединённая жестким валом с электрогенератором и регулирующие системы образуют гидроагрегат плавучей электростанции</w:t>
      </w:r>
      <w:r>
        <w:rPr>
          <w:rFonts w:cs="Times New Roman"/>
          <w:sz w:val="28"/>
          <w:szCs w:val="28"/>
        </w:rPr>
        <w:t xml:space="preserve">. </w:t>
      </w:r>
      <w:r w:rsidRPr="005B5C79">
        <w:rPr>
          <w:rFonts w:cs="Times New Roman"/>
          <w:sz w:val="28"/>
          <w:szCs w:val="28"/>
        </w:rPr>
        <w:t>С</w:t>
      </w:r>
      <w:r w:rsidR="009F26BC" w:rsidRPr="005B5C79">
        <w:rPr>
          <w:rFonts w:cs="Times New Roman"/>
          <w:sz w:val="28"/>
          <w:szCs w:val="28"/>
        </w:rPr>
        <w:t xml:space="preserve">труктурная схема гидроагрегата плавучей электростанции приведена на рис. </w:t>
      </w:r>
      <w:r w:rsidRPr="005B5C79">
        <w:rPr>
          <w:rFonts w:cs="Times New Roman"/>
          <w:sz w:val="28"/>
          <w:szCs w:val="28"/>
        </w:rPr>
        <w:t>7.</w:t>
      </w:r>
    </w:p>
    <w:p w14:paraId="658D4ADB" w14:textId="77777777" w:rsidR="0020287D" w:rsidRDefault="003D140E" w:rsidP="0027152B">
      <w:pPr>
        <w:spacing w:after="160" w:line="259" w:lineRule="auto"/>
        <w:ind w:firstLine="709"/>
        <w:rPr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Cхема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3D140E">
        <w:rPr>
          <w:rFonts w:cs="Times New Roman"/>
          <w:sz w:val="28"/>
          <w:szCs w:val="28"/>
        </w:rPr>
        <w:t xml:space="preserve">синхронного управления веерной лепестковой заслонкой, формирующая уровень P2 </w:t>
      </w:r>
      <w:r>
        <w:rPr>
          <w:rFonts w:cs="Times New Roman"/>
          <w:sz w:val="28"/>
          <w:szCs w:val="28"/>
        </w:rPr>
        <w:t>реализуется алгоритмическим блоком, который осуществляет преобразования:</w:t>
      </w:r>
      <w:r w:rsidR="006B6A0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«сигнал микрофона – выделение </w:t>
      </w:r>
      <w:r>
        <w:rPr>
          <w:sz w:val="28"/>
          <w:szCs w:val="28"/>
        </w:rPr>
        <w:t>частоты</w:t>
      </w:r>
      <w:r w:rsidRPr="000F75D7">
        <w:rPr>
          <w:sz w:val="28"/>
          <w:szCs w:val="28"/>
        </w:rPr>
        <w:t xml:space="preserve"> максимума спектра </w:t>
      </w:r>
      <w:proofErr w:type="spellStart"/>
      <w:r w:rsidRPr="000F75D7">
        <w:rPr>
          <w:sz w:val="28"/>
          <w:szCs w:val="28"/>
        </w:rPr>
        <w:t>ω</w:t>
      </w:r>
      <w:r w:rsidRPr="000C4A7E">
        <w:rPr>
          <w:i/>
          <w:sz w:val="28"/>
          <w:szCs w:val="28"/>
          <w:vertAlign w:val="subscript"/>
        </w:rPr>
        <w:t>m</w:t>
      </w:r>
      <w:proofErr w:type="spellEnd"/>
      <w:r>
        <w:rPr>
          <w:rFonts w:cs="Times New Roman"/>
          <w:sz w:val="28"/>
          <w:szCs w:val="28"/>
        </w:rPr>
        <w:t xml:space="preserve"> фильтром нижних частот – фазовая автоподстройка частоты генератора синусоидальных сигналов с автоматической регулировкой усиления, который является опорным сигналом</w:t>
      </w:r>
      <w:r w:rsidR="0020287D">
        <w:rPr>
          <w:rFonts w:cs="Times New Roman"/>
          <w:sz w:val="28"/>
          <w:szCs w:val="28"/>
        </w:rPr>
        <w:t xml:space="preserve"> для </w:t>
      </w:r>
      <w:r w:rsidR="006B6A0F">
        <w:rPr>
          <w:rFonts w:cs="Times New Roman"/>
          <w:sz w:val="28"/>
          <w:szCs w:val="28"/>
        </w:rPr>
        <w:t xml:space="preserve">релейного регулятора 4 и </w:t>
      </w:r>
      <w:r w:rsidR="006B6A0F" w:rsidRPr="0020287D">
        <w:rPr>
          <w:sz w:val="28"/>
          <w:szCs w:val="28"/>
        </w:rPr>
        <w:t>системы забора воды ПВЭС</w:t>
      </w:r>
      <w:r w:rsidR="006B6A0F">
        <w:rPr>
          <w:sz w:val="28"/>
          <w:szCs w:val="28"/>
        </w:rPr>
        <w:t xml:space="preserve"> 3</w:t>
      </w:r>
      <w:r w:rsidR="006B6A0F" w:rsidRPr="0020287D">
        <w:rPr>
          <w:sz w:val="28"/>
          <w:szCs w:val="28"/>
        </w:rPr>
        <w:t>, формирующ</w:t>
      </w:r>
      <w:r w:rsidR="006B6A0F">
        <w:rPr>
          <w:sz w:val="28"/>
          <w:szCs w:val="28"/>
        </w:rPr>
        <w:t>их</w:t>
      </w:r>
      <w:r w:rsidR="006B6A0F" w:rsidRPr="0020287D">
        <w:rPr>
          <w:sz w:val="28"/>
          <w:szCs w:val="28"/>
        </w:rPr>
        <w:t xml:space="preserve"> уровень </w:t>
      </w:r>
      <w:r w:rsidR="006B6A0F" w:rsidRPr="0020287D">
        <w:rPr>
          <w:i/>
          <w:sz w:val="28"/>
          <w:szCs w:val="28"/>
        </w:rPr>
        <w:t>P</w:t>
      </w:r>
      <w:r w:rsidR="006B6A0F" w:rsidRPr="0020287D">
        <w:rPr>
          <w:sz w:val="28"/>
          <w:szCs w:val="28"/>
        </w:rPr>
        <w:t>1:</w:t>
      </w:r>
    </w:p>
    <w:p w14:paraId="787D8F58" w14:textId="427247E2" w:rsidR="0027152B" w:rsidRDefault="00A46EC2" w:rsidP="006B6A0F">
      <w:pPr>
        <w:spacing w:after="160" w:line="259" w:lineRule="auto"/>
        <w:ind w:firstLine="709"/>
        <w:jc w:val="center"/>
        <w:rPr>
          <w:rFonts w:cs="Times New Roman"/>
          <w:sz w:val="28"/>
          <w:szCs w:val="28"/>
        </w:rPr>
      </w:pPr>
      <w:r w:rsidRPr="00A46EC2">
        <w:rPr>
          <w:rFonts w:cs="Times New Roman"/>
          <w:position w:val="-24"/>
          <w:szCs w:val="24"/>
        </w:rPr>
        <w:object w:dxaOrig="2360" w:dyaOrig="560" w14:anchorId="0915D3F1">
          <v:shape id="_x0000_i1031" type="#_x0000_t75" style="width:112.35pt;height:26.2pt" o:ole="">
            <v:imagedata r:id="rId28" o:title=""/>
          </v:shape>
          <o:OLEObject Type="Embed" ProgID="Equation.3" ShapeID="_x0000_i1031" DrawAspect="Content" ObjectID="_1749906025" r:id="rId29"/>
        </w:object>
      </w:r>
      <w:r w:rsidR="006B6A0F" w:rsidRPr="006B6A0F">
        <w:rPr>
          <w:rFonts w:cs="Times New Roman"/>
          <w:sz w:val="28"/>
          <w:szCs w:val="28"/>
        </w:rPr>
        <w:t>.</w:t>
      </w:r>
    </w:p>
    <w:p w14:paraId="03F1105E" w14:textId="77777777" w:rsidR="00793F6E" w:rsidRDefault="00793F6E" w:rsidP="009F26B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SFRM1440"/>
          <w:b/>
          <w:sz w:val="29"/>
          <w:szCs w:val="29"/>
        </w:rPr>
      </w:pPr>
    </w:p>
    <w:p w14:paraId="520DA11E" w14:textId="77777777" w:rsidR="00793F6E" w:rsidRDefault="00384C24" w:rsidP="009F26BC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SFRM1440"/>
          <w:b/>
          <w:sz w:val="29"/>
          <w:szCs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708345" wp14:editId="6868A2D0">
                <wp:simplePos x="0" y="0"/>
                <wp:positionH relativeFrom="column">
                  <wp:posOffset>2059033</wp:posOffset>
                </wp:positionH>
                <wp:positionV relativeFrom="paragraph">
                  <wp:posOffset>1054735</wp:posOffset>
                </wp:positionV>
                <wp:extent cx="914400" cy="293915"/>
                <wp:effectExtent l="0" t="0" r="635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B7470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  <w:p w14:paraId="0E3EDE82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708345" id="_x0000_t202" coordsize="21600,21600" o:spt="202" path="m,l,21600r21600,l21600,xe">
                <v:stroke joinstyle="miter"/>
                <v:path gradientshapeok="t" o:connecttype="rect"/>
              </v:shapetype>
              <v:shape id="Надпись 57" o:spid="_x0000_s1026" type="#_x0000_t202" style="position:absolute;margin-left:162.15pt;margin-top:83.05pt;width:1in;height:23.1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" fillcolor="window" stroked="f" strokeweight=".5pt">
                <v:textbox>
                  <w:txbxContent>
                    <w:p w14:paraId="6ECB7470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  <w:p w14:paraId="0E3EDE82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B00F9" wp14:editId="1FA10A27">
                <wp:simplePos x="0" y="0"/>
                <wp:positionH relativeFrom="column">
                  <wp:posOffset>1442358</wp:posOffset>
                </wp:positionH>
                <wp:positionV relativeFrom="paragraph">
                  <wp:posOffset>740229</wp:posOffset>
                </wp:positionV>
                <wp:extent cx="914400" cy="293915"/>
                <wp:effectExtent l="0" t="0" r="635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7054C0" w14:textId="77777777" w:rsidR="007534EF" w:rsidRDefault="003D140E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  <w:p w14:paraId="2B703F04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3B00F9" id="Надпись 56" o:spid="_x0000_s1027" type="#_x0000_t202" style="position:absolute;margin-left:113.55pt;margin-top:58.3pt;width:1in;height:23.1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" fillcolor="window" stroked="f" strokeweight=".5pt">
                <v:textbox>
                  <w:txbxContent>
                    <w:p w14:paraId="777054C0" w14:textId="77777777" w:rsidR="007534EF" w:rsidRDefault="003D140E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  <w:p w14:paraId="2B703F04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0F4EC4" wp14:editId="664D6B73">
                <wp:simplePos x="0" y="0"/>
                <wp:positionH relativeFrom="column">
                  <wp:posOffset>5540828</wp:posOffset>
                </wp:positionH>
                <wp:positionV relativeFrom="paragraph">
                  <wp:posOffset>849086</wp:posOffset>
                </wp:positionV>
                <wp:extent cx="914400" cy="293915"/>
                <wp:effectExtent l="0" t="0" r="635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7E3D49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  <w:p w14:paraId="5A01F9A7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0F4EC4" id="Надпись 55" o:spid="_x0000_s1028" type="#_x0000_t202" style="position:absolute;margin-left:436.3pt;margin-top:66.85pt;width:1in;height:23.1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" fillcolor="window" stroked="f" strokeweight=".5pt">
                <v:textbox>
                  <w:txbxContent>
                    <w:p w14:paraId="647E3D49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  <w:p w14:paraId="5A01F9A7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00819" wp14:editId="3EE38F15">
                <wp:simplePos x="0" y="0"/>
                <wp:positionH relativeFrom="column">
                  <wp:posOffset>2792095</wp:posOffset>
                </wp:positionH>
                <wp:positionV relativeFrom="paragraph">
                  <wp:posOffset>886460</wp:posOffset>
                </wp:positionV>
                <wp:extent cx="914400" cy="293915"/>
                <wp:effectExtent l="0" t="0" r="635" b="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C64AEC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  <w:p w14:paraId="18352D6F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200819" id="Надпись 53" o:spid="_x0000_s1029" type="#_x0000_t202" style="position:absolute;margin-left:219.85pt;margin-top:69.8pt;width:1in;height:23.1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" fillcolor="window" stroked="f" strokeweight=".5pt">
                <v:textbox>
                  <w:txbxContent>
                    <w:p w14:paraId="7EC64AEC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  <w:p w14:paraId="18352D6F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F4F6F7" wp14:editId="62B32F81">
                <wp:simplePos x="0" y="0"/>
                <wp:positionH relativeFrom="column">
                  <wp:posOffset>4125686</wp:posOffset>
                </wp:positionH>
                <wp:positionV relativeFrom="paragraph">
                  <wp:posOffset>887186</wp:posOffset>
                </wp:positionV>
                <wp:extent cx="914400" cy="293915"/>
                <wp:effectExtent l="0" t="0" r="635" b="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F7C552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  <w:p w14:paraId="2D599935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F4F6F7" id="Надпись 54" o:spid="_x0000_s1030" type="#_x0000_t202" style="position:absolute;margin-left:324.85pt;margin-top:69.85pt;width:1in;height:23.1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" fillcolor="window" stroked="f" strokeweight=".5pt">
                <v:textbox>
                  <w:txbxContent>
                    <w:p w14:paraId="25F7C552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  <w:p w14:paraId="2D599935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325689" wp14:editId="192E841D">
                <wp:simplePos x="0" y="0"/>
                <wp:positionH relativeFrom="column">
                  <wp:posOffset>2057400</wp:posOffset>
                </wp:positionH>
                <wp:positionV relativeFrom="paragraph">
                  <wp:posOffset>599259</wp:posOffset>
                </wp:positionV>
                <wp:extent cx="914400" cy="293915"/>
                <wp:effectExtent l="0" t="0" r="635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11D84D" w14:textId="77777777" w:rsidR="007534EF" w:rsidRPr="003D140E" w:rsidRDefault="003D140E" w:rsidP="00384C24"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  <w:p w14:paraId="03A3E089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325689" id="Надпись 52" o:spid="_x0000_s1031" type="#_x0000_t202" style="position:absolute;margin-left:162pt;margin-top:47.2pt;width:1in;height:23.1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" fillcolor="window" stroked="f" strokeweight=".5pt">
                <v:textbox>
                  <w:txbxContent>
                    <w:p w14:paraId="6C11D84D" w14:textId="77777777" w:rsidR="007534EF" w:rsidRPr="003D140E" w:rsidRDefault="003D140E" w:rsidP="00384C24">
                      <w:r>
                        <w:rPr>
                          <w:lang w:val="en-US"/>
                        </w:rPr>
                        <w:t>+</w:t>
                      </w:r>
                    </w:p>
                    <w:p w14:paraId="03A3E089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8F04CF" wp14:editId="11B83C7D">
                <wp:simplePos x="0" y="0"/>
                <wp:positionH relativeFrom="column">
                  <wp:posOffset>270873</wp:posOffset>
                </wp:positionH>
                <wp:positionV relativeFrom="paragraph">
                  <wp:posOffset>887186</wp:posOffset>
                </wp:positionV>
                <wp:extent cx="914400" cy="293915"/>
                <wp:effectExtent l="0" t="0" r="635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4E820A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  <w:p w14:paraId="04DF9739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F04CF" id="Надпись 51" o:spid="_x0000_s1032" type="#_x0000_t202" style="position:absolute;margin-left:21.35pt;margin-top:69.85pt;width:1in;height:23.1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" fillcolor="window" stroked="f" strokeweight=".5pt">
                <v:textbox>
                  <w:txbxContent>
                    <w:p w14:paraId="5E4E820A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  <w:p w14:paraId="04DF9739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53F3B" wp14:editId="5287A0A3">
                <wp:simplePos x="0" y="0"/>
                <wp:positionH relativeFrom="column">
                  <wp:posOffset>59328</wp:posOffset>
                </wp:positionH>
                <wp:positionV relativeFrom="paragraph">
                  <wp:posOffset>412387</wp:posOffset>
                </wp:positionV>
                <wp:extent cx="914400" cy="293915"/>
                <wp:effectExtent l="0" t="0" r="635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75A6A" w14:textId="77777777" w:rsidR="007534EF" w:rsidRDefault="007534E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  <w:p w14:paraId="77644F19" w14:textId="77777777" w:rsidR="007534EF" w:rsidRPr="00793F6E" w:rsidRDefault="007534E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53F3B" id="Надпись 49" o:spid="_x0000_s1033" type="#_x0000_t202" style="position:absolute;margin-left:4.65pt;margin-top:32.45pt;width:1in;height:23.1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" fillcolor="white [3201]" stroked="f" strokeweight=".5pt">
                <v:textbox>
                  <w:txbxContent>
                    <w:p w14:paraId="27475A6A" w14:textId="77777777" w:rsidR="007534EF" w:rsidRDefault="007534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  <w:p w14:paraId="77644F19" w14:textId="77777777" w:rsidR="007534EF" w:rsidRPr="00793F6E" w:rsidRDefault="007534E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2A5DC3" wp14:editId="4C5BE5CB">
                <wp:simplePos x="0" y="0"/>
                <wp:positionH relativeFrom="column">
                  <wp:posOffset>1050472</wp:posOffset>
                </wp:positionH>
                <wp:positionV relativeFrom="paragraph">
                  <wp:posOffset>119743</wp:posOffset>
                </wp:positionV>
                <wp:extent cx="914400" cy="293915"/>
                <wp:effectExtent l="0" t="0" r="635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DB696C" w14:textId="77777777" w:rsidR="007534EF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  <w:p w14:paraId="616826A7" w14:textId="77777777" w:rsidR="007534EF" w:rsidRPr="00793F6E" w:rsidRDefault="007534EF" w:rsidP="00384C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2A5DC3" id="Надпись 50" o:spid="_x0000_s1034" type="#_x0000_t202" style="position:absolute;margin-left:82.7pt;margin-top:9.45pt;width:1in;height:23.1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" fillcolor="window" stroked="f" strokeweight=".5pt">
                <v:textbox>
                  <w:txbxContent>
                    <w:p w14:paraId="29DB696C" w14:textId="77777777" w:rsidR="007534EF" w:rsidRDefault="007534EF" w:rsidP="00384C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  <w:p w14:paraId="616826A7" w14:textId="77777777" w:rsidR="007534EF" w:rsidRPr="00793F6E" w:rsidRDefault="007534EF" w:rsidP="00384C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F6E">
        <w:rPr>
          <w:noProof/>
          <w:lang w:eastAsia="ru-RU"/>
        </w:rPr>
        <w:drawing>
          <wp:inline distT="0" distB="0" distL="0" distR="0" wp14:anchorId="7C8B826C" wp14:editId="3CD54E24">
            <wp:extent cx="6162675" cy="1348105"/>
            <wp:effectExtent l="0" t="0" r="9525" b="444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AD3DD" w14:textId="77777777" w:rsidR="00E63E75" w:rsidRDefault="00E63E75" w:rsidP="001C351D">
      <w:p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</w:p>
    <w:p w14:paraId="1ECEA891" w14:textId="77777777" w:rsidR="00E63E75" w:rsidRPr="00E63E75" w:rsidRDefault="00E63E75" w:rsidP="00E63E75">
      <w:pPr>
        <w:pStyle w:val="aa"/>
      </w:pPr>
      <w:r w:rsidRPr="00E63E75">
        <w:t xml:space="preserve">Рис. </w:t>
      </w:r>
      <w:r w:rsidR="005B5C79">
        <w:t>7</w:t>
      </w:r>
      <w:r w:rsidRPr="00E63E75">
        <w:t>. Структурна схема гидроагрегата плавучей электростанции:</w:t>
      </w:r>
    </w:p>
    <w:p w14:paraId="79259013" w14:textId="77777777" w:rsidR="001C351D" w:rsidRDefault="001C351D" w:rsidP="00E63E75">
      <w:pPr>
        <w:pStyle w:val="aa"/>
        <w:rPr>
          <w:b w:val="0"/>
        </w:rPr>
      </w:pPr>
      <w:r w:rsidRPr="00E63E75">
        <w:rPr>
          <w:b w:val="0"/>
        </w:rPr>
        <w:t>1 – водозащищённый микрофон;</w:t>
      </w:r>
      <w:r w:rsidR="00E63E75" w:rsidRPr="00E63E75">
        <w:rPr>
          <w:b w:val="0"/>
        </w:rPr>
        <w:t xml:space="preserve"> </w:t>
      </w:r>
      <w:r w:rsidRPr="00E63E75">
        <w:rPr>
          <w:b w:val="0"/>
        </w:rPr>
        <w:t xml:space="preserve">2 – схема синхронного управления веерной лепестковой заслонкой, формирующая уровень </w:t>
      </w:r>
      <w:r w:rsidRPr="005B5C79">
        <w:rPr>
          <w:b w:val="0"/>
          <w:i/>
        </w:rPr>
        <w:t>P</w:t>
      </w:r>
      <w:r w:rsidRPr="00E63E75">
        <w:rPr>
          <w:b w:val="0"/>
        </w:rPr>
        <w:t xml:space="preserve">2; 3 – система забора воды ПВЭС, формирующая уровень </w:t>
      </w:r>
      <w:r w:rsidRPr="005B5C79">
        <w:rPr>
          <w:b w:val="0"/>
          <w:i/>
        </w:rPr>
        <w:t>P</w:t>
      </w:r>
      <w:r w:rsidRPr="00E63E75">
        <w:rPr>
          <w:b w:val="0"/>
        </w:rPr>
        <w:t xml:space="preserve">1; 4 – </w:t>
      </w:r>
      <w:r w:rsidR="00E63E75" w:rsidRPr="00E63E75">
        <w:rPr>
          <w:b w:val="0"/>
        </w:rPr>
        <w:t xml:space="preserve">турбинная камера, в которой формируется разность давлений; </w:t>
      </w:r>
      <w:r w:rsidRPr="00E63E75">
        <w:rPr>
          <w:b w:val="0"/>
        </w:rPr>
        <w:t xml:space="preserve">5 – </w:t>
      </w:r>
      <w:r w:rsidR="00E63E75" w:rsidRPr="00E63E75">
        <w:rPr>
          <w:b w:val="0"/>
        </w:rPr>
        <w:t xml:space="preserve">турбина; </w:t>
      </w:r>
      <w:r w:rsidRPr="00E63E75">
        <w:rPr>
          <w:b w:val="0"/>
        </w:rPr>
        <w:t xml:space="preserve">6 – </w:t>
      </w:r>
      <w:r w:rsidR="00E63E75" w:rsidRPr="00E63E75">
        <w:rPr>
          <w:b w:val="0"/>
        </w:rPr>
        <w:t xml:space="preserve">электрогенератор; </w:t>
      </w:r>
      <w:r w:rsidRPr="00E63E75">
        <w:rPr>
          <w:b w:val="0"/>
        </w:rPr>
        <w:t xml:space="preserve">7 – </w:t>
      </w:r>
      <w:r w:rsidR="00E63E75" w:rsidRPr="00E63E75">
        <w:rPr>
          <w:b w:val="0"/>
        </w:rPr>
        <w:t>электрическая нагрузка</w:t>
      </w:r>
    </w:p>
    <w:p w14:paraId="31151B18" w14:textId="77777777" w:rsidR="005A2449" w:rsidRDefault="005A2449" w:rsidP="00E63E75">
      <w:pPr>
        <w:pStyle w:val="aa"/>
        <w:rPr>
          <w:b w:val="0"/>
        </w:rPr>
      </w:pPr>
    </w:p>
    <w:p w14:paraId="11BD3AAB" w14:textId="77777777" w:rsidR="006B6A0F" w:rsidRDefault="006B6A0F" w:rsidP="006B6A0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Математическая модель системы регулирования мощности ПВЭС формируется следующими зависимостями:</w:t>
      </w:r>
    </w:p>
    <w:p w14:paraId="23806885" w14:textId="77777777" w:rsidR="006B6A0F" w:rsidRDefault="006B6A0F" w:rsidP="006B6A0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переключающая функция релейного регулятора</w:t>
      </w:r>
    </w:p>
    <w:p w14:paraId="10368B37" w14:textId="77777777" w:rsidR="006B6A0F" w:rsidRPr="006B6A0F" w:rsidRDefault="000309B8" w:rsidP="004A62F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sz w:val="28"/>
          <w:szCs w:val="28"/>
          <w:lang w:val="en-US"/>
        </w:rPr>
      </w:pPr>
      <w:r w:rsidRPr="006B6A0F">
        <w:rPr>
          <w:rFonts w:cs="Times New Roman"/>
          <w:position w:val="-76"/>
          <w:sz w:val="28"/>
          <w:szCs w:val="28"/>
        </w:rPr>
        <w:object w:dxaOrig="3739" w:dyaOrig="1660" w14:anchorId="0D40C160">
          <v:shape id="_x0000_i1032" type="#_x0000_t75" style="width:186.55pt;height:82.9pt" o:ole="">
            <v:imagedata r:id="rId32" o:title=""/>
          </v:shape>
          <o:OLEObject Type="Embed" ProgID="Equation.3" ShapeID="_x0000_i1032" DrawAspect="Content" ObjectID="_1749906026" r:id="rId33"/>
        </w:object>
      </w:r>
    </w:p>
    <w:p w14:paraId="178768BE" w14:textId="77777777" w:rsidR="000309B8" w:rsidRPr="004A62F1" w:rsidRDefault="000309B8" w:rsidP="006B6A0F">
      <w:pPr>
        <w:pStyle w:val="aa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6B6A0F" w:rsidRPr="006B6A0F">
        <w:rPr>
          <w:b w:val="0"/>
          <w:sz w:val="28"/>
          <w:szCs w:val="28"/>
        </w:rPr>
        <w:t>де</w:t>
      </w:r>
      <w:r>
        <w:rPr>
          <w:b w:val="0"/>
          <w:sz w:val="28"/>
          <w:szCs w:val="28"/>
        </w:rPr>
        <w:t xml:space="preserve"> </w:t>
      </w:r>
      <w:r w:rsidRPr="004A62F1">
        <w:rPr>
          <w:b w:val="0"/>
          <w:sz w:val="28"/>
          <w:szCs w:val="28"/>
        </w:rPr>
        <w:object w:dxaOrig="540" w:dyaOrig="340" w14:anchorId="08473C92">
          <v:shape id="_x0000_i1033" type="#_x0000_t75" style="width:27.25pt;height:17.45pt" o:ole="">
            <v:imagedata r:id="rId34" o:title=""/>
          </v:shape>
          <o:OLEObject Type="Embed" ProgID="Equation.3" ShapeID="_x0000_i1033" DrawAspect="Content" ObjectID="_1749906027" r:id="rId35"/>
        </w:object>
      </w:r>
      <w:r w:rsidRPr="004A62F1">
        <w:rPr>
          <w:b w:val="0"/>
          <w:sz w:val="28"/>
          <w:szCs w:val="28"/>
        </w:rPr>
        <w:t xml:space="preserve"> - </w:t>
      </w:r>
      <w:r w:rsidR="004A62F1">
        <w:rPr>
          <w:b w:val="0"/>
          <w:sz w:val="28"/>
          <w:szCs w:val="28"/>
        </w:rPr>
        <w:t>опорный сигнал</w:t>
      </w:r>
      <w:r w:rsidR="004A62F1" w:rsidRPr="004A62F1">
        <w:rPr>
          <w:b w:val="0"/>
          <w:sz w:val="28"/>
          <w:szCs w:val="28"/>
        </w:rPr>
        <w:t xml:space="preserve"> для релейного регулятора</w:t>
      </w:r>
      <w:r w:rsidR="004A62F1">
        <w:rPr>
          <w:b w:val="0"/>
          <w:sz w:val="28"/>
          <w:szCs w:val="28"/>
        </w:rPr>
        <w:t xml:space="preserve">; </w:t>
      </w:r>
      <w:r w:rsidRPr="004A62F1">
        <w:rPr>
          <w:b w:val="0"/>
          <w:sz w:val="28"/>
          <w:szCs w:val="28"/>
        </w:rPr>
        <w:object w:dxaOrig="720" w:dyaOrig="340" w14:anchorId="2FEB6576">
          <v:shape id="_x0000_i1034" type="#_x0000_t75" style="width:36pt;height:17.45pt" o:ole="">
            <v:imagedata r:id="rId36" o:title=""/>
          </v:shape>
          <o:OLEObject Type="Embed" ProgID="Equation.3" ShapeID="_x0000_i1034" DrawAspect="Content" ObjectID="_1749906028" r:id="rId37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 xml:space="preserve">измеряемая разность давлений на входе и выходе турбинной камеры; </w:t>
      </w:r>
      <w:r w:rsidRPr="004A62F1">
        <w:rPr>
          <w:b w:val="0"/>
          <w:sz w:val="28"/>
          <w:szCs w:val="28"/>
        </w:rPr>
        <w:object w:dxaOrig="600" w:dyaOrig="460" w14:anchorId="74A03116">
          <v:shape id="_x0000_i1035" type="#_x0000_t75" style="width:30.55pt;height:22.9pt" o:ole="">
            <v:imagedata r:id="rId38" o:title=""/>
          </v:shape>
          <o:OLEObject Type="Embed" ProgID="Equation.3" ShapeID="_x0000_i1035" DrawAspect="Content" ObjectID="_1749906029" r:id="rId39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 xml:space="preserve">пиковое значение давления на входе в камеру; </w:t>
      </w:r>
      <w:r w:rsidRPr="004A62F1">
        <w:rPr>
          <w:b w:val="0"/>
          <w:sz w:val="28"/>
          <w:szCs w:val="28"/>
        </w:rPr>
        <w:object w:dxaOrig="420" w:dyaOrig="440" w14:anchorId="4088154C">
          <v:shape id="_x0000_i1036" type="#_x0000_t75" style="width:20.75pt;height:22.9pt" o:ole="">
            <v:imagedata r:id="rId40" o:title=""/>
          </v:shape>
          <o:OLEObject Type="Embed" ProgID="Equation.3" ShapeID="_x0000_i1036" DrawAspect="Content" ObjectID="_1749906030" r:id="rId41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>зона нечувствительности релейного регулятора;</w:t>
      </w:r>
    </w:p>
    <w:p w14:paraId="40C9F77F" w14:textId="77777777" w:rsidR="000309B8" w:rsidRDefault="00B85A56" w:rsidP="00B85A56">
      <w:pPr>
        <w:pStyle w:val="aa"/>
        <w:ind w:firstLine="709"/>
        <w:jc w:val="both"/>
        <w:rPr>
          <w:b w:val="0"/>
          <w:sz w:val="28"/>
          <w:szCs w:val="28"/>
        </w:rPr>
      </w:pPr>
      <w:r w:rsidRPr="00B85A56">
        <w:rPr>
          <w:b w:val="0"/>
          <w:sz w:val="28"/>
          <w:szCs w:val="28"/>
        </w:rPr>
        <w:t>- сила, приложенная к штоку пневмопривода лепестков веерной заслонки с электрическим управлением</w:t>
      </w:r>
    </w:p>
    <w:p w14:paraId="1F289F00" w14:textId="77777777" w:rsidR="00B85A56" w:rsidRDefault="00B85A56" w:rsidP="004A62F1">
      <w:pPr>
        <w:pStyle w:val="aa"/>
        <w:ind w:firstLine="709"/>
        <w:rPr>
          <w:b w:val="0"/>
          <w:sz w:val="28"/>
          <w:szCs w:val="28"/>
          <w:lang w:val="en-US"/>
        </w:rPr>
      </w:pPr>
      <w:r w:rsidRPr="00B85A56">
        <w:rPr>
          <w:b w:val="0"/>
          <w:position w:val="-20"/>
          <w:sz w:val="28"/>
          <w:szCs w:val="28"/>
        </w:rPr>
        <w:object w:dxaOrig="2540" w:dyaOrig="520" w14:anchorId="3FA5EBA3">
          <v:shape id="_x0000_i1037" type="#_x0000_t75" style="width:126.55pt;height:26.2pt" o:ole="">
            <v:imagedata r:id="rId42" o:title=""/>
          </v:shape>
          <o:OLEObject Type="Embed" ProgID="Equation.3" ShapeID="_x0000_i1037" DrawAspect="Content" ObjectID="_1749906031" r:id="rId43"/>
        </w:object>
      </w:r>
    </w:p>
    <w:p w14:paraId="746890FF" w14:textId="77777777" w:rsidR="00B85A56" w:rsidRPr="004A62F1" w:rsidRDefault="00B85A56" w:rsidP="00B85A56">
      <w:pPr>
        <w:pStyle w:val="aa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где  </w:t>
      </w:r>
      <w:r w:rsidRPr="004A62F1">
        <w:rPr>
          <w:b w:val="0"/>
          <w:sz w:val="28"/>
          <w:szCs w:val="28"/>
        </w:rPr>
        <w:object w:dxaOrig="320" w:dyaOrig="360" w14:anchorId="5B4D9CB0">
          <v:shape id="_x0000_i1038" type="#_x0000_t75" style="width:15.25pt;height:18.55pt" o:ole="">
            <v:imagedata r:id="rId44" o:title=""/>
          </v:shape>
          <o:OLEObject Type="Embed" ProgID="Equation.3" ShapeID="_x0000_i1038" DrawAspect="Content" ObjectID="_1749906032" r:id="rId45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 xml:space="preserve">площадь поршня </w:t>
      </w:r>
      <w:proofErr w:type="spellStart"/>
      <w:r w:rsidR="004A62F1" w:rsidRPr="004A62F1">
        <w:rPr>
          <w:b w:val="0"/>
          <w:sz w:val="28"/>
          <w:szCs w:val="28"/>
        </w:rPr>
        <w:t>пневмоцилиндра</w:t>
      </w:r>
      <w:proofErr w:type="spellEnd"/>
      <w:r w:rsidR="004A62F1" w:rsidRPr="004A62F1">
        <w:rPr>
          <w:b w:val="0"/>
          <w:sz w:val="28"/>
          <w:szCs w:val="28"/>
        </w:rPr>
        <w:t xml:space="preserve">; </w:t>
      </w:r>
      <w:r w:rsidRPr="004A62F1">
        <w:rPr>
          <w:b w:val="0"/>
          <w:sz w:val="28"/>
          <w:szCs w:val="28"/>
        </w:rPr>
        <w:object w:dxaOrig="639" w:dyaOrig="460" w14:anchorId="4B80E8EC">
          <v:shape id="_x0000_i1039" type="#_x0000_t75" style="width:31.65pt;height:22.9pt" o:ole="">
            <v:imagedata r:id="rId46" o:title=""/>
          </v:shape>
          <o:OLEObject Type="Embed" ProgID="Equation.3" ShapeID="_x0000_i1039" DrawAspect="Content" ObjectID="_1749906033" r:id="rId47"/>
        </w:object>
      </w:r>
      <w:r w:rsidRPr="004A62F1">
        <w:rPr>
          <w:b w:val="0"/>
          <w:sz w:val="28"/>
          <w:szCs w:val="28"/>
        </w:rPr>
        <w:t xml:space="preserve"> - </w:t>
      </w:r>
      <w:r w:rsidR="004A62F1" w:rsidRPr="004A62F1">
        <w:rPr>
          <w:b w:val="0"/>
          <w:sz w:val="28"/>
          <w:szCs w:val="28"/>
        </w:rPr>
        <w:t>давление, создаваемое компрессором;</w:t>
      </w:r>
    </w:p>
    <w:p w14:paraId="6A8F8A35" w14:textId="77777777" w:rsidR="00B85A56" w:rsidRPr="00B85A56" w:rsidRDefault="00B85A56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  <w:r w:rsidRPr="00B85A56">
        <w:rPr>
          <w:rFonts w:cs="Times New Roman"/>
          <w:sz w:val="28"/>
          <w:szCs w:val="28"/>
        </w:rPr>
        <w:t xml:space="preserve">- уравнение, описывающее ход штока </w:t>
      </w:r>
      <w:proofErr w:type="spellStart"/>
      <w:r w:rsidRPr="00B85A56">
        <w:rPr>
          <w:rFonts w:cs="Times New Roman"/>
          <w:sz w:val="28"/>
          <w:szCs w:val="28"/>
        </w:rPr>
        <w:t>пневмопривода</w:t>
      </w:r>
      <w:proofErr w:type="spellEnd"/>
      <w:r w:rsidR="005544B0">
        <w:rPr>
          <w:rFonts w:cs="Times New Roman"/>
          <w:sz w:val="28"/>
          <w:szCs w:val="28"/>
        </w:rPr>
        <w:t xml:space="preserve"> </w:t>
      </w:r>
      <w:r w:rsidR="005544B0" w:rsidRPr="00377381">
        <w:rPr>
          <w:position w:val="-10"/>
        </w:rPr>
        <w:object w:dxaOrig="520" w:dyaOrig="340" w14:anchorId="2B748F89">
          <v:shape id="_x0000_i1040" type="#_x0000_t75" style="width:26.2pt;height:17.45pt" o:ole="">
            <v:imagedata r:id="rId48" o:title=""/>
          </v:shape>
          <o:OLEObject Type="Embed" ProgID="Equation.3" ShapeID="_x0000_i1040" DrawAspect="Content" ObjectID="_1749906034" r:id="rId49"/>
        </w:object>
      </w:r>
    </w:p>
    <w:p w14:paraId="1FB611F6" w14:textId="77777777" w:rsidR="00B85A56" w:rsidRDefault="005544B0" w:rsidP="004A62F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sz w:val="28"/>
          <w:szCs w:val="28"/>
        </w:rPr>
      </w:pPr>
      <w:r w:rsidRPr="00B85A56">
        <w:rPr>
          <w:rFonts w:cs="Times New Roman"/>
          <w:position w:val="-26"/>
          <w:sz w:val="28"/>
          <w:szCs w:val="28"/>
        </w:rPr>
        <w:object w:dxaOrig="2920" w:dyaOrig="820" w14:anchorId="31B34087">
          <v:shape id="_x0000_i1041" type="#_x0000_t75" style="width:146.2pt;height:41.45pt" o:ole="">
            <v:imagedata r:id="rId50" o:title=""/>
          </v:shape>
          <o:OLEObject Type="Embed" ProgID="Equation.3" ShapeID="_x0000_i1041" DrawAspect="Content" ObjectID="_1749906035" r:id="rId51"/>
        </w:object>
      </w:r>
    </w:p>
    <w:p w14:paraId="26DBC3C4" w14:textId="77777777" w:rsidR="005544B0" w:rsidRPr="004A62F1" w:rsidRDefault="00B85A56" w:rsidP="00B85A56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 w:val="28"/>
          <w:szCs w:val="28"/>
        </w:rPr>
      </w:pPr>
      <w:r w:rsidRPr="004A62F1">
        <w:rPr>
          <w:rFonts w:cs="Times New Roman"/>
          <w:sz w:val="28"/>
          <w:szCs w:val="28"/>
        </w:rPr>
        <w:t xml:space="preserve">где </w:t>
      </w:r>
      <w:r w:rsidR="005544B0" w:rsidRPr="004A62F1">
        <w:rPr>
          <w:rFonts w:cs="Times New Roman"/>
          <w:position w:val="-4"/>
          <w:sz w:val="28"/>
          <w:szCs w:val="28"/>
        </w:rPr>
        <w:object w:dxaOrig="260" w:dyaOrig="279" w14:anchorId="44BF5901">
          <v:shape id="_x0000_i1042" type="#_x0000_t75" style="width:13.1pt;height:13.1pt" o:ole="">
            <v:imagedata r:id="rId52" o:title=""/>
          </v:shape>
          <o:OLEObject Type="Embed" ProgID="Equation.3" ShapeID="_x0000_i1042" DrawAspect="Content" ObjectID="_1749906036" r:id="rId53"/>
        </w:object>
      </w:r>
      <w:r w:rsidR="005544B0" w:rsidRPr="004A62F1">
        <w:rPr>
          <w:rFonts w:cs="Times New Roman"/>
          <w:sz w:val="28"/>
          <w:szCs w:val="28"/>
        </w:rPr>
        <w:t xml:space="preserve">- </w:t>
      </w:r>
      <w:r w:rsidR="004A62F1" w:rsidRPr="004A62F1">
        <w:rPr>
          <w:rFonts w:cs="Times New Roman"/>
          <w:sz w:val="28"/>
          <w:szCs w:val="28"/>
        </w:rPr>
        <w:t xml:space="preserve">постоянная времени </w:t>
      </w:r>
      <w:proofErr w:type="spellStart"/>
      <w:r w:rsidR="004A62F1" w:rsidRPr="004A62F1">
        <w:rPr>
          <w:rFonts w:cs="Times New Roman"/>
          <w:sz w:val="28"/>
          <w:szCs w:val="28"/>
        </w:rPr>
        <w:t>пневмопривода</w:t>
      </w:r>
      <w:proofErr w:type="spellEnd"/>
      <w:r w:rsidR="004A62F1" w:rsidRPr="004A62F1">
        <w:rPr>
          <w:rFonts w:cs="Times New Roman"/>
          <w:sz w:val="28"/>
          <w:szCs w:val="28"/>
        </w:rPr>
        <w:t>;</w:t>
      </w:r>
      <w:r w:rsidR="005544B0" w:rsidRPr="004A62F1">
        <w:rPr>
          <w:rFonts w:cs="Times New Roman"/>
          <w:position w:val="-20"/>
          <w:sz w:val="28"/>
          <w:szCs w:val="28"/>
        </w:rPr>
        <w:object w:dxaOrig="499" w:dyaOrig="520" w14:anchorId="7BC64CA8">
          <v:shape id="_x0000_i1043" type="#_x0000_t75" style="width:25.1pt;height:26.2pt" o:ole="">
            <v:imagedata r:id="rId54" o:title=""/>
          </v:shape>
          <o:OLEObject Type="Embed" ProgID="Equation.3" ShapeID="_x0000_i1043" DrawAspect="Content" ObjectID="_1749906037" r:id="rId55"/>
        </w:object>
      </w:r>
      <w:r w:rsidR="005544B0" w:rsidRPr="004A62F1">
        <w:rPr>
          <w:rFonts w:cs="Times New Roman"/>
          <w:sz w:val="28"/>
          <w:szCs w:val="28"/>
        </w:rPr>
        <w:t xml:space="preserve"> - </w:t>
      </w:r>
      <w:r w:rsidR="004A62F1" w:rsidRPr="004A62F1">
        <w:rPr>
          <w:rFonts w:cs="Times New Roman"/>
          <w:sz w:val="28"/>
          <w:szCs w:val="28"/>
        </w:rPr>
        <w:t>нелинейная функция насыщения</w:t>
      </w:r>
      <w:r w:rsidR="004A62F1">
        <w:rPr>
          <w:rFonts w:cs="Times New Roman"/>
          <w:sz w:val="28"/>
          <w:szCs w:val="28"/>
        </w:rPr>
        <w:t>, обусловленная сжимаемостью воз</w:t>
      </w:r>
      <w:r w:rsidR="004A62F1" w:rsidRPr="004A62F1">
        <w:rPr>
          <w:rFonts w:cs="Times New Roman"/>
          <w:sz w:val="28"/>
          <w:szCs w:val="28"/>
        </w:rPr>
        <w:t>духа;</w:t>
      </w:r>
    </w:p>
    <w:p w14:paraId="57F1EEEC" w14:textId="77777777" w:rsidR="005544B0" w:rsidRPr="004A62F1" w:rsidRDefault="005544B0" w:rsidP="004A62F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 w:rsidRPr="005544B0">
        <w:rPr>
          <w:sz w:val="28"/>
          <w:szCs w:val="28"/>
        </w:rPr>
        <w:t xml:space="preserve">- изменение </w:t>
      </w:r>
      <w:r>
        <w:rPr>
          <w:sz w:val="28"/>
          <w:szCs w:val="28"/>
        </w:rPr>
        <w:t xml:space="preserve">разности давлений на входе и выходе турбинной камеры </w:t>
      </w:r>
      <w:r>
        <w:rPr>
          <w:rFonts w:cs="Times New Roman"/>
          <w:sz w:val="28"/>
          <w:szCs w:val="28"/>
        </w:rPr>
        <w:t>Δ</w:t>
      </w:r>
      <w:r>
        <w:rPr>
          <w:sz w:val="28"/>
          <w:szCs w:val="28"/>
          <w:lang w:val="en-US"/>
        </w:rPr>
        <w:t>P</w:t>
      </w:r>
      <w:r w:rsidRPr="005544B0">
        <w:rPr>
          <w:sz w:val="28"/>
          <w:szCs w:val="28"/>
        </w:rPr>
        <w:t xml:space="preserve"> </w:t>
      </w:r>
      <w:r>
        <w:rPr>
          <w:sz w:val="28"/>
          <w:szCs w:val="28"/>
        </w:rPr>
        <w:t>за счёт перемещения штока пневмопривода, перемещающего веерную лепестковую заслонку</w:t>
      </w:r>
      <w:r w:rsidR="004A62F1">
        <w:rPr>
          <w:sz w:val="28"/>
          <w:szCs w:val="28"/>
        </w:rPr>
        <w:t>:</w:t>
      </w:r>
      <w:r w:rsidR="00971049">
        <w:rPr>
          <w:sz w:val="28"/>
          <w:szCs w:val="28"/>
        </w:rPr>
        <w:t xml:space="preserve"> </w:t>
      </w:r>
      <w:r w:rsidR="00190F03">
        <w:rPr>
          <w:sz w:val="28"/>
          <w:szCs w:val="28"/>
        </w:rPr>
        <w:t xml:space="preserve">                     </w:t>
      </w:r>
      <w:r w:rsidR="008A4398" w:rsidRPr="008A4398">
        <w:rPr>
          <w:rFonts w:cs="Times New Roman"/>
          <w:position w:val="-34"/>
          <w:sz w:val="28"/>
          <w:szCs w:val="28"/>
        </w:rPr>
        <w:object w:dxaOrig="3340" w:dyaOrig="820" w14:anchorId="0177CC4F">
          <v:shape id="_x0000_i1044" type="#_x0000_t75" style="width:166.9pt;height:41.45pt" o:ole="">
            <v:imagedata r:id="rId56" o:title=""/>
          </v:shape>
          <o:OLEObject Type="Embed" ProgID="Equation.3" ShapeID="_x0000_i1044" DrawAspect="Content" ObjectID="_1749906038" r:id="rId57"/>
        </w:object>
      </w:r>
      <w:r w:rsidR="008A4398" w:rsidRPr="004A62F1">
        <w:rPr>
          <w:rFonts w:cs="Times New Roman"/>
          <w:sz w:val="28"/>
          <w:szCs w:val="28"/>
        </w:rPr>
        <w:t>.</w:t>
      </w:r>
    </w:p>
    <w:p w14:paraId="7767C0D4" w14:textId="77777777" w:rsidR="008A4398" w:rsidRDefault="00F039C2" w:rsidP="008A4398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имитационного моделирования подтверждают возможность формирования задержки выходного потока из турбинной камеры</w:t>
      </w:r>
    </w:p>
    <w:p w14:paraId="625D70D6" w14:textId="77777777" w:rsidR="00F039C2" w:rsidRPr="009B09A0" w:rsidRDefault="009B09A0" w:rsidP="00F039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sz w:val="28"/>
          <w:szCs w:val="28"/>
        </w:rPr>
      </w:pPr>
      <w:r w:rsidRPr="00F039C2">
        <w:rPr>
          <w:rFonts w:cs="Times New Roman"/>
          <w:position w:val="-38"/>
          <w:sz w:val="28"/>
          <w:szCs w:val="28"/>
        </w:rPr>
        <w:object w:dxaOrig="1440" w:dyaOrig="1140" w14:anchorId="6BE5AF2A">
          <v:shape id="_x0000_i1045" type="#_x0000_t75" style="width:1in;height:56.75pt" o:ole="">
            <v:imagedata r:id="rId58" o:title=""/>
          </v:shape>
          <o:OLEObject Type="Embed" ProgID="Equation.3" ShapeID="_x0000_i1045" DrawAspect="Content" ObjectID="_1749906039" r:id="rId59"/>
        </w:object>
      </w:r>
      <w:r w:rsidR="00F039C2" w:rsidRPr="009B09A0">
        <w:rPr>
          <w:rFonts w:cs="Times New Roman"/>
          <w:sz w:val="28"/>
          <w:szCs w:val="28"/>
        </w:rPr>
        <w:t>,</w:t>
      </w:r>
    </w:p>
    <w:p w14:paraId="35BEAA45" w14:textId="77777777" w:rsidR="00F039C2" w:rsidRPr="00F039C2" w:rsidRDefault="00F039C2" w:rsidP="00F039C2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которая обеспечивает </w:t>
      </w:r>
      <w:r w:rsidR="009B09A0">
        <w:rPr>
          <w:rFonts w:cs="Times New Roman"/>
          <w:sz w:val="28"/>
          <w:szCs w:val="28"/>
        </w:rPr>
        <w:t>максимальное давление в турбинной камере.</w:t>
      </w:r>
    </w:p>
    <w:p w14:paraId="6E96DB73" w14:textId="77777777" w:rsidR="007D4A41" w:rsidRDefault="007D4A41" w:rsidP="008A4398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</w:p>
    <w:p w14:paraId="2C6DC86F" w14:textId="038F471E" w:rsidR="007D4A41" w:rsidRPr="004A62F1" w:rsidRDefault="00A46EC2" w:rsidP="00A46EC2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AA806D1" wp14:editId="6EF8F650">
            <wp:extent cx="3753337" cy="319838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781585" cy="322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F1555" w14:textId="77777777" w:rsidR="00B85A56" w:rsidRPr="005544B0" w:rsidRDefault="00B85A56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</w:p>
    <w:p w14:paraId="79D20A88" w14:textId="77777777" w:rsidR="00190F03" w:rsidRPr="00271C92" w:rsidRDefault="00190F03" w:rsidP="00190F03">
      <w:pPr>
        <w:pStyle w:val="aa"/>
      </w:pPr>
      <w:r w:rsidRPr="00E63E75">
        <w:t xml:space="preserve">Рис. </w:t>
      </w:r>
      <w:r>
        <w:t>8</w:t>
      </w:r>
      <w:r w:rsidRPr="00E63E75">
        <w:t xml:space="preserve">. </w:t>
      </w:r>
      <w:r w:rsidR="00271C92">
        <w:t>Графики</w:t>
      </w:r>
      <w:r>
        <w:t xml:space="preserve"> сигналов</w:t>
      </w:r>
      <w:r w:rsidR="00271C92" w:rsidRPr="00271C92">
        <w:t xml:space="preserve"> </w:t>
      </w:r>
      <w:r w:rsidR="00271C92">
        <w:t>уровня волны (……) и открытия заслонки (-----)</w:t>
      </w:r>
    </w:p>
    <w:p w14:paraId="09EB0D81" w14:textId="77777777" w:rsidR="00B85A56" w:rsidRPr="005544B0" w:rsidRDefault="00B85A56" w:rsidP="005A244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cs="Times New Roman"/>
          <w:sz w:val="28"/>
          <w:szCs w:val="28"/>
        </w:rPr>
      </w:pPr>
    </w:p>
    <w:p w14:paraId="1971B85A" w14:textId="77777777" w:rsidR="00D47DBC" w:rsidRDefault="00FC43D7" w:rsidP="00D47DBC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</w:rPr>
      </w:pP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В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то же время, при волнении поверхности воды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скорость потока в 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>турбинном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канале 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>н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еравномерная. Скорость, связанная с гидро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динамическим 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напором, относительно мала. Для адаптации к пульсациям давлений предложена электрическая схема преобразования генерируемой электроэнергии со вставкой постоянного тока и аккумулятором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[</w:t>
      </w:r>
      <w:r w:rsidR="00340E4F">
        <w:rPr>
          <w:rFonts w:eastAsia="Times New Roman" w:cs="Times New Roman"/>
          <w:color w:val="333333"/>
          <w:sz w:val="28"/>
          <w:szCs w:val="28"/>
          <w:lang w:eastAsia="ru-RU"/>
        </w:rPr>
        <w:t>15</w:t>
      </w:r>
      <w:r w:rsidRPr="005247F5">
        <w:rPr>
          <w:rFonts w:eastAsia="Times New Roman" w:cs="Times New Roman"/>
          <w:color w:val="333333"/>
          <w:sz w:val="28"/>
          <w:szCs w:val="28"/>
          <w:lang w:eastAsia="ru-RU"/>
        </w:rPr>
        <w:t>]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="009B09A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="009B09A0" w:rsidRPr="00676098">
        <w:rPr>
          <w:rFonts w:cs="Times New Roman"/>
          <w:sz w:val="28"/>
          <w:szCs w:val="28"/>
          <w:highlight w:val="yellow"/>
        </w:rPr>
        <w:t>Регулятор мощности электростанции, содержащий вставку постоянного тока с промежуточной аккумуляцией электроэнергии, обеспечивает заданное выходное напряжение при изменяющейся электрической нагрузке.</w:t>
      </w:r>
      <w:r w:rsidR="00163780" w:rsidRPr="00676098">
        <w:rPr>
          <w:rFonts w:cs="Times New Roman"/>
          <w:sz w:val="28"/>
          <w:szCs w:val="28"/>
          <w:highlight w:val="yellow"/>
        </w:rPr>
        <w:t xml:space="preserve"> </w:t>
      </w:r>
      <w:r w:rsidR="00D47DBC" w:rsidRPr="00676098">
        <w:rPr>
          <w:rFonts w:cs="Times New Roman"/>
          <w:sz w:val="28"/>
          <w:szCs w:val="28"/>
          <w:highlight w:val="yellow"/>
        </w:rPr>
        <w:t>Электрическая схема обеспечивает постоянную готовность</w:t>
      </w:r>
      <w:r w:rsidR="00163780" w:rsidRPr="00676098">
        <w:rPr>
          <w:rFonts w:cs="Times New Roman"/>
          <w:sz w:val="28"/>
          <w:szCs w:val="28"/>
          <w:highlight w:val="yellow"/>
        </w:rPr>
        <w:t xml:space="preserve"> ПВЭС</w:t>
      </w:r>
      <w:r w:rsidR="00D47DBC" w:rsidRPr="00676098">
        <w:rPr>
          <w:rFonts w:cs="Times New Roman"/>
          <w:sz w:val="28"/>
          <w:szCs w:val="28"/>
          <w:highlight w:val="yellow"/>
        </w:rPr>
        <w:t xml:space="preserve"> к работе</w:t>
      </w:r>
      <w:r w:rsidR="00163780" w:rsidRPr="00676098">
        <w:rPr>
          <w:rFonts w:cs="Times New Roman"/>
          <w:sz w:val="28"/>
          <w:szCs w:val="28"/>
          <w:highlight w:val="yellow"/>
        </w:rPr>
        <w:t xml:space="preserve">, </w:t>
      </w:r>
      <w:r w:rsidR="00B23718" w:rsidRPr="00676098">
        <w:rPr>
          <w:rFonts w:cs="Times New Roman"/>
          <w:sz w:val="28"/>
          <w:szCs w:val="28"/>
          <w:highlight w:val="yellow"/>
        </w:rPr>
        <w:t xml:space="preserve">что позволяет использовать её для покрытия </w:t>
      </w:r>
      <w:r w:rsidR="00D47DBC" w:rsidRPr="00676098">
        <w:rPr>
          <w:rFonts w:cs="Times New Roman"/>
          <w:sz w:val="28"/>
          <w:szCs w:val="28"/>
          <w:highlight w:val="yellow"/>
        </w:rPr>
        <w:t>динамических нагрузок со стороны электроприёмников.</w:t>
      </w:r>
    </w:p>
    <w:p w14:paraId="3ABA07CC" w14:textId="77777777" w:rsidR="00FC43D7" w:rsidRDefault="00BB202E" w:rsidP="00D47DBC">
      <w:pPr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>К</w:t>
      </w:r>
      <w:r w:rsidR="00FA5FA6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 xml:space="preserve">онструкция ПВЭС выполняет </w:t>
      </w:r>
      <w:proofErr w:type="spellStart"/>
      <w:r w:rsidR="00D0651E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>волногасящие</w:t>
      </w:r>
      <w:proofErr w:type="spellEnd"/>
      <w:r w:rsidR="00D0651E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 xml:space="preserve"> функции и относит</w:t>
      </w:r>
      <w:r w:rsidR="00FA5FA6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 xml:space="preserve">ся к категории: </w:t>
      </w:r>
      <w:r w:rsidR="00D0651E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>«</w:t>
      </w:r>
      <w:r w:rsidR="00FA5FA6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 xml:space="preserve">вдольбереговые проницаемые сооружения с пористой напорной гранью и </w:t>
      </w:r>
      <w:proofErr w:type="spellStart"/>
      <w:r w:rsidR="00FA5FA6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>волногасящими</w:t>
      </w:r>
      <w:proofErr w:type="spellEnd"/>
      <w:r w:rsidR="00FA5FA6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 xml:space="preserve"> камерами</w:t>
      </w:r>
      <w:r w:rsidR="00D0651E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>»</w:t>
      </w:r>
      <w:r w:rsidR="00FA5FA6"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 xml:space="preserve"> [16].</w:t>
      </w:r>
      <w:r w:rsidRPr="00676098">
        <w:rPr>
          <w:rFonts w:eastAsia="Times New Roman" w:cs="Times New Roman"/>
          <w:color w:val="333333"/>
          <w:sz w:val="28"/>
          <w:szCs w:val="28"/>
          <w:highlight w:val="green"/>
          <w:lang w:eastAsia="ru-RU"/>
        </w:rPr>
        <w:t xml:space="preserve"> Это даёт возможность использовать её для защиты берегов морей, водохранилищ и озёр, для сохранения коренного берега, существующих пляжей, а также пониженных территорий при нагонных подъёмах уровня моря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0DC9F24E" w14:textId="77777777" w:rsidR="00EF7A6C" w:rsidRPr="00676098" w:rsidRDefault="00A10C83" w:rsidP="00EB669B">
      <w:pPr>
        <w:spacing w:line="240" w:lineRule="auto"/>
        <w:ind w:firstLine="709"/>
        <w:rPr>
          <w:sz w:val="28"/>
          <w:szCs w:val="28"/>
          <w:highlight w:val="cyan"/>
        </w:rPr>
      </w:pPr>
      <w:r w:rsidRPr="00676098">
        <w:rPr>
          <w:rFonts w:eastAsia="Times New Roman" w:cs="Times New Roman"/>
          <w:color w:val="333333"/>
          <w:sz w:val="28"/>
          <w:szCs w:val="28"/>
          <w:highlight w:val="cyan"/>
          <w:lang w:eastAsia="ru-RU"/>
        </w:rPr>
        <w:t xml:space="preserve">Местные природные условия, а именно, </w:t>
      </w:r>
      <w:r w:rsidR="00DC6ABF" w:rsidRPr="00676098">
        <w:rPr>
          <w:rFonts w:eastAsia="Times New Roman" w:cs="Times New Roman"/>
          <w:color w:val="333333"/>
          <w:sz w:val="28"/>
          <w:szCs w:val="28"/>
          <w:highlight w:val="cyan"/>
          <w:lang w:eastAsia="ru-RU"/>
        </w:rPr>
        <w:t>высоты и периоды волн определяют</w:t>
      </w:r>
      <w:r w:rsidRPr="00676098">
        <w:rPr>
          <w:rFonts w:eastAsia="Times New Roman" w:cs="Times New Roman"/>
          <w:color w:val="333333"/>
          <w:sz w:val="28"/>
          <w:szCs w:val="28"/>
          <w:highlight w:val="cyan"/>
          <w:lang w:eastAsia="ru-RU"/>
        </w:rPr>
        <w:t xml:space="preserve"> эффективность и применимость плавучих волновых электростанций</w:t>
      </w:r>
      <w:r w:rsidR="00DC6ABF" w:rsidRPr="00676098">
        <w:rPr>
          <w:rFonts w:eastAsia="Times New Roman" w:cs="Times New Roman"/>
          <w:color w:val="333333"/>
          <w:sz w:val="28"/>
          <w:szCs w:val="28"/>
          <w:highlight w:val="cyan"/>
          <w:lang w:eastAsia="ru-RU"/>
        </w:rPr>
        <w:t xml:space="preserve">. Авторы имеют опыт экспериментальных оценок </w:t>
      </w:r>
      <w:proofErr w:type="spellStart"/>
      <w:r w:rsidR="00DC6ABF" w:rsidRPr="00676098">
        <w:rPr>
          <w:rFonts w:eastAsia="Times New Roman" w:cs="Times New Roman"/>
          <w:color w:val="333333"/>
          <w:sz w:val="28"/>
          <w:szCs w:val="28"/>
          <w:highlight w:val="cyan"/>
          <w:lang w:eastAsia="ru-RU"/>
        </w:rPr>
        <w:t>ветроволновых</w:t>
      </w:r>
      <w:proofErr w:type="spellEnd"/>
      <w:r w:rsidR="00DC6ABF" w:rsidRPr="00676098">
        <w:rPr>
          <w:rFonts w:eastAsia="Times New Roman" w:cs="Times New Roman"/>
          <w:color w:val="333333"/>
          <w:sz w:val="28"/>
          <w:szCs w:val="28"/>
          <w:highlight w:val="cyan"/>
          <w:lang w:eastAsia="ru-RU"/>
        </w:rPr>
        <w:t xml:space="preserve"> условий</w:t>
      </w:r>
      <w:r w:rsidR="00EB669B" w:rsidRPr="00676098">
        <w:rPr>
          <w:rFonts w:eastAsia="Times New Roman" w:cs="Times New Roman"/>
          <w:color w:val="333333"/>
          <w:sz w:val="28"/>
          <w:szCs w:val="28"/>
          <w:highlight w:val="cyan"/>
          <w:lang w:eastAsia="ru-RU"/>
        </w:rPr>
        <w:t xml:space="preserve"> определённых акваторий. Ими определены </w:t>
      </w:r>
      <w:r w:rsidRPr="00676098">
        <w:rPr>
          <w:sz w:val="28"/>
          <w:szCs w:val="28"/>
          <w:highlight w:val="cyan"/>
        </w:rPr>
        <w:t>характеристик</w:t>
      </w:r>
      <w:r w:rsidR="00EB669B" w:rsidRPr="00676098">
        <w:rPr>
          <w:sz w:val="28"/>
          <w:szCs w:val="28"/>
          <w:highlight w:val="cyan"/>
        </w:rPr>
        <w:t>и</w:t>
      </w:r>
      <w:r w:rsidRPr="00676098">
        <w:rPr>
          <w:sz w:val="28"/>
          <w:szCs w:val="28"/>
          <w:highlight w:val="cyan"/>
        </w:rPr>
        <w:t xml:space="preserve"> ветрового волнения у юго-восточного побережья о. Сахалин</w:t>
      </w:r>
      <w:r w:rsidR="00EB669B" w:rsidRPr="00676098">
        <w:rPr>
          <w:sz w:val="28"/>
          <w:szCs w:val="28"/>
          <w:highlight w:val="cyan"/>
        </w:rPr>
        <w:t xml:space="preserve"> [17]. </w:t>
      </w:r>
    </w:p>
    <w:p w14:paraId="176161F8" w14:textId="77777777" w:rsidR="00EB669B" w:rsidRPr="00EB669B" w:rsidRDefault="00EB669B" w:rsidP="00EB669B">
      <w:pPr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76098">
        <w:rPr>
          <w:sz w:val="28"/>
          <w:szCs w:val="28"/>
          <w:highlight w:val="cyan"/>
        </w:rPr>
        <w:t xml:space="preserve">Опытный образец представленной в данной статье ПВЭС планируется испытывать </w:t>
      </w:r>
      <w:r w:rsidR="00EA1559" w:rsidRPr="00676098">
        <w:rPr>
          <w:sz w:val="28"/>
          <w:szCs w:val="28"/>
          <w:highlight w:val="cyan"/>
        </w:rPr>
        <w:t>в Чёрном море у</w:t>
      </w:r>
      <w:r w:rsidRPr="00676098">
        <w:rPr>
          <w:sz w:val="28"/>
          <w:szCs w:val="28"/>
          <w:highlight w:val="cyan"/>
        </w:rPr>
        <w:t xml:space="preserve"> побережья</w:t>
      </w:r>
      <w:r w:rsidR="00EA1559" w:rsidRPr="00676098">
        <w:rPr>
          <w:sz w:val="28"/>
          <w:szCs w:val="28"/>
          <w:highlight w:val="cyan"/>
        </w:rPr>
        <w:t xml:space="preserve"> Адлера</w:t>
      </w:r>
      <w:r w:rsidRPr="00676098">
        <w:rPr>
          <w:sz w:val="28"/>
          <w:szCs w:val="28"/>
          <w:highlight w:val="cyan"/>
        </w:rPr>
        <w:t xml:space="preserve">, где согласно [18] в летний </w:t>
      </w:r>
      <w:r w:rsidRPr="00676098">
        <w:rPr>
          <w:sz w:val="28"/>
          <w:szCs w:val="28"/>
          <w:highlight w:val="cyan"/>
        </w:rPr>
        <w:lastRenderedPageBreak/>
        <w:t xml:space="preserve">период </w:t>
      </w:r>
      <w:r w:rsidR="00EA1559" w:rsidRPr="00676098">
        <w:rPr>
          <w:sz w:val="28"/>
          <w:szCs w:val="28"/>
          <w:highlight w:val="cyan"/>
        </w:rPr>
        <w:t>высота преобладающих волн совпадает с высотой ветровых волн и составляет 1 м. Средняя длина волны 25 – 35 м, а средний период 3,5 – 4,5 с.</w:t>
      </w:r>
      <w:r>
        <w:rPr>
          <w:sz w:val="28"/>
          <w:szCs w:val="28"/>
        </w:rPr>
        <w:t xml:space="preserve"> </w:t>
      </w:r>
    </w:p>
    <w:p w14:paraId="0DF83373" w14:textId="77777777" w:rsidR="00BB202E" w:rsidRPr="00F146DB" w:rsidRDefault="00BC6895" w:rsidP="00FC43D7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76098">
        <w:rPr>
          <w:rFonts w:eastAsia="Times New Roman" w:cs="Times New Roman"/>
          <w:color w:val="333333"/>
          <w:sz w:val="28"/>
          <w:szCs w:val="28"/>
          <w:highlight w:val="magenta"/>
          <w:lang w:eastAsia="ru-RU"/>
        </w:rPr>
        <w:t>Предлагаемая технология электрогенерации с одновременным выполнением волногасящих функций</w:t>
      </w:r>
      <w:r w:rsidR="00F146DB" w:rsidRPr="00676098">
        <w:rPr>
          <w:rFonts w:eastAsia="Times New Roman" w:cs="Times New Roman"/>
          <w:color w:val="333333"/>
          <w:sz w:val="28"/>
          <w:szCs w:val="28"/>
          <w:highlight w:val="magenta"/>
          <w:lang w:eastAsia="ru-RU"/>
        </w:rPr>
        <w:t xml:space="preserve"> по классификации </w:t>
      </w:r>
      <w:r w:rsidR="00EB669B" w:rsidRPr="00676098">
        <w:rPr>
          <w:rFonts w:eastAsia="Times New Roman" w:cs="Times New Roman"/>
          <w:color w:val="333333"/>
          <w:sz w:val="28"/>
          <w:szCs w:val="28"/>
          <w:highlight w:val="magenta"/>
          <w:lang w:eastAsia="ru-RU"/>
        </w:rPr>
        <w:t>[19</w:t>
      </w:r>
      <w:r w:rsidR="00F146DB" w:rsidRPr="00676098">
        <w:rPr>
          <w:rFonts w:eastAsia="Times New Roman" w:cs="Times New Roman"/>
          <w:color w:val="333333"/>
          <w:sz w:val="28"/>
          <w:szCs w:val="28"/>
          <w:highlight w:val="magenta"/>
          <w:lang w:eastAsia="ru-RU"/>
        </w:rPr>
        <w:t xml:space="preserve">] относится к уровню </w:t>
      </w:r>
      <w:r w:rsidR="00F146DB" w:rsidRPr="00676098">
        <w:rPr>
          <w:rFonts w:eastAsia="Times New Roman" w:cs="Times New Roman"/>
          <w:color w:val="333333"/>
          <w:sz w:val="28"/>
          <w:szCs w:val="28"/>
          <w:highlight w:val="magenta"/>
          <w:lang w:val="en-US" w:eastAsia="ru-RU"/>
        </w:rPr>
        <w:t>TRL</w:t>
      </w:r>
      <w:r w:rsidR="00F146DB" w:rsidRPr="00676098">
        <w:rPr>
          <w:rFonts w:eastAsia="Times New Roman" w:cs="Times New Roman"/>
          <w:color w:val="333333"/>
          <w:sz w:val="28"/>
          <w:szCs w:val="28"/>
          <w:highlight w:val="magenta"/>
          <w:lang w:eastAsia="ru-RU"/>
        </w:rPr>
        <w:t xml:space="preserve"> 3: для подтверждения концепции разработан макетный образец технологии, чтобы продемонстрировать её ключевые характеристики</w:t>
      </w:r>
      <w:r w:rsidR="00EA1559" w:rsidRPr="00676098">
        <w:rPr>
          <w:rFonts w:eastAsia="Times New Roman" w:cs="Times New Roman"/>
          <w:color w:val="333333"/>
          <w:sz w:val="28"/>
          <w:szCs w:val="28"/>
          <w:highlight w:val="magenta"/>
          <w:lang w:eastAsia="ru-RU"/>
        </w:rPr>
        <w:t xml:space="preserve"> в лабораторном бассейне</w:t>
      </w:r>
      <w:r w:rsidR="00F146DB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14:paraId="05DA79C7" w14:textId="77777777" w:rsidR="00FC43D7" w:rsidRDefault="00FC43D7" w:rsidP="00FC43D7">
      <w:pPr>
        <w:pStyle w:val="a3"/>
        <w:spacing w:line="276" w:lineRule="auto"/>
        <w:ind w:left="0" w:firstLine="709"/>
        <w:rPr>
          <w:sz w:val="28"/>
          <w:szCs w:val="28"/>
        </w:rPr>
      </w:pPr>
    </w:p>
    <w:p w14:paraId="297E8735" w14:textId="77777777" w:rsidR="001372F8" w:rsidRPr="001372F8" w:rsidRDefault="001372F8" w:rsidP="001372F8">
      <w:pPr>
        <w:spacing w:line="240" w:lineRule="auto"/>
        <w:jc w:val="center"/>
        <w:rPr>
          <w:b/>
          <w:sz w:val="28"/>
          <w:szCs w:val="28"/>
          <w:lang w:val="en-US"/>
        </w:rPr>
      </w:pPr>
      <w:r w:rsidRPr="00E207C7">
        <w:rPr>
          <w:b/>
          <w:sz w:val="28"/>
          <w:szCs w:val="28"/>
        </w:rPr>
        <w:t>Список</w:t>
      </w:r>
      <w:r w:rsidRPr="001372F8">
        <w:rPr>
          <w:b/>
          <w:sz w:val="28"/>
          <w:szCs w:val="28"/>
          <w:lang w:val="en-US"/>
        </w:rPr>
        <w:t xml:space="preserve"> </w:t>
      </w:r>
      <w:r w:rsidRPr="00E207C7">
        <w:rPr>
          <w:b/>
          <w:sz w:val="28"/>
          <w:szCs w:val="28"/>
        </w:rPr>
        <w:t>литературы</w:t>
      </w:r>
    </w:p>
    <w:p w14:paraId="7615D3C4" w14:textId="77777777" w:rsidR="00E95ADA" w:rsidRPr="001372F8" w:rsidRDefault="00E95ADA" w:rsidP="00D77B4E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333333"/>
          <w:sz w:val="28"/>
          <w:szCs w:val="28"/>
          <w:lang w:val="en-US" w:eastAsia="ru-RU"/>
        </w:rPr>
      </w:pPr>
    </w:p>
    <w:p w14:paraId="3E6A0C66" w14:textId="77777777" w:rsidR="001372F8" w:rsidRPr="0027152B" w:rsidRDefault="00194E19" w:rsidP="001372F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[1</w:t>
      </w:r>
      <w:r w:rsidR="001372F8" w:rsidRPr="0027152B">
        <w:rPr>
          <w:sz w:val="28"/>
          <w:szCs w:val="28"/>
          <w:lang w:val="en-US"/>
        </w:rPr>
        <w:t>]. McCormick M.E. Ocean Wave Energy Conversion. Dover Publications//Science, 2007. 233 p.</w:t>
      </w:r>
    </w:p>
    <w:p w14:paraId="056A8B30" w14:textId="77777777" w:rsidR="001372F8" w:rsidRPr="0027152B" w:rsidRDefault="001372F8" w:rsidP="001372F8">
      <w:pPr>
        <w:spacing w:line="240" w:lineRule="auto"/>
        <w:rPr>
          <w:sz w:val="28"/>
          <w:szCs w:val="28"/>
          <w:lang w:val="en-US"/>
        </w:rPr>
      </w:pPr>
    </w:p>
    <w:p w14:paraId="636A53A7" w14:textId="77777777" w:rsidR="001372F8" w:rsidRPr="0027152B" w:rsidRDefault="00194E19" w:rsidP="001372F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[2</w:t>
      </w:r>
      <w:r w:rsidR="001372F8" w:rsidRPr="0027152B">
        <w:rPr>
          <w:sz w:val="28"/>
          <w:szCs w:val="28"/>
          <w:lang w:val="en-US"/>
        </w:rPr>
        <w:t>]. Ocean Energy Technology: Overview Prepared for the U.S. Department of Energy Office of Energy Efficiency and Renewable Energy // Federal Energy Management Program. 2009. July. 32 p.</w:t>
      </w:r>
    </w:p>
    <w:p w14:paraId="011815BF" w14:textId="77777777" w:rsidR="001372F8" w:rsidRPr="0027152B" w:rsidRDefault="001372F8" w:rsidP="001372F8">
      <w:pPr>
        <w:spacing w:line="240" w:lineRule="auto"/>
        <w:rPr>
          <w:sz w:val="28"/>
          <w:szCs w:val="28"/>
          <w:lang w:val="en-US"/>
        </w:rPr>
      </w:pPr>
    </w:p>
    <w:p w14:paraId="1406FF54" w14:textId="77777777" w:rsidR="001372F8" w:rsidRPr="0027152B" w:rsidRDefault="00194E19" w:rsidP="001372F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[3</w:t>
      </w:r>
      <w:r w:rsidR="001372F8" w:rsidRPr="0027152B">
        <w:rPr>
          <w:sz w:val="28"/>
          <w:szCs w:val="28"/>
          <w:lang w:val="en-US"/>
        </w:rPr>
        <w:t xml:space="preserve">]. </w:t>
      </w:r>
      <w:proofErr w:type="spellStart"/>
      <w:r w:rsidR="001372F8" w:rsidRPr="0027152B">
        <w:rPr>
          <w:sz w:val="28"/>
          <w:szCs w:val="28"/>
          <w:lang w:val="en-US"/>
        </w:rPr>
        <w:t>Falnes</w:t>
      </w:r>
      <w:proofErr w:type="spellEnd"/>
      <w:r w:rsidR="001372F8" w:rsidRPr="0027152B">
        <w:rPr>
          <w:sz w:val="28"/>
          <w:szCs w:val="28"/>
          <w:lang w:val="en-US"/>
        </w:rPr>
        <w:t xml:space="preserve"> J. Ocean Waves and Oscillating Systems. Cambridge University Press, 2002. 288 p.</w:t>
      </w:r>
    </w:p>
    <w:p w14:paraId="6B7E032B" w14:textId="77777777" w:rsidR="001372F8" w:rsidRPr="0027152B" w:rsidRDefault="001372F8" w:rsidP="001372F8">
      <w:pPr>
        <w:spacing w:line="240" w:lineRule="auto"/>
        <w:rPr>
          <w:sz w:val="28"/>
          <w:szCs w:val="28"/>
          <w:lang w:val="en-US"/>
        </w:rPr>
      </w:pPr>
    </w:p>
    <w:p w14:paraId="5C4C832A" w14:textId="77777777" w:rsidR="001372F8" w:rsidRPr="0027152B" w:rsidRDefault="00194E19" w:rsidP="001372F8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[4</w:t>
      </w:r>
      <w:r w:rsidR="001372F8" w:rsidRPr="0027152B">
        <w:rPr>
          <w:sz w:val="28"/>
          <w:szCs w:val="28"/>
          <w:lang w:val="en-US"/>
        </w:rPr>
        <w:t xml:space="preserve">]. Sorensen H. Chr., </w:t>
      </w:r>
      <w:proofErr w:type="spellStart"/>
      <w:r w:rsidR="001372F8" w:rsidRPr="0027152B">
        <w:rPr>
          <w:sz w:val="28"/>
          <w:szCs w:val="28"/>
          <w:lang w:val="en-US"/>
        </w:rPr>
        <w:t>Naef</w:t>
      </w:r>
      <w:proofErr w:type="spellEnd"/>
      <w:r w:rsidR="001372F8" w:rsidRPr="0027152B">
        <w:rPr>
          <w:sz w:val="28"/>
          <w:szCs w:val="28"/>
          <w:lang w:val="en-US"/>
        </w:rPr>
        <w:t xml:space="preserve"> S. Report on technical specification of reference technologies (wave and tidal power plant): New</w:t>
      </w:r>
      <w:r w:rsidR="003C00B9" w:rsidRPr="003C00B9">
        <w:rPr>
          <w:sz w:val="28"/>
          <w:szCs w:val="28"/>
          <w:lang w:val="en-US"/>
        </w:rPr>
        <w:t xml:space="preserve"> </w:t>
      </w:r>
      <w:r w:rsidR="001372F8" w:rsidRPr="0027152B">
        <w:rPr>
          <w:sz w:val="28"/>
          <w:szCs w:val="28"/>
          <w:lang w:val="en-US"/>
        </w:rPr>
        <w:t xml:space="preserve">Energy Externalities Developments for Sustainability/ Sixth Framework </w:t>
      </w:r>
      <w:proofErr w:type="spellStart"/>
      <w:r w:rsidR="001372F8" w:rsidRPr="0027152B">
        <w:rPr>
          <w:sz w:val="28"/>
          <w:szCs w:val="28"/>
          <w:lang w:val="en-US"/>
        </w:rPr>
        <w:t>Programme</w:t>
      </w:r>
      <w:proofErr w:type="spellEnd"/>
      <w:r w:rsidR="001372F8" w:rsidRPr="0027152B">
        <w:rPr>
          <w:sz w:val="28"/>
          <w:szCs w:val="28"/>
          <w:lang w:val="en-US"/>
        </w:rPr>
        <w:t>. 28.11.2008. 59 p</w:t>
      </w:r>
    </w:p>
    <w:p w14:paraId="7E50D21F" w14:textId="77777777" w:rsidR="001372F8" w:rsidRPr="0027152B" w:rsidRDefault="001372F8" w:rsidP="001372F8">
      <w:pPr>
        <w:spacing w:line="240" w:lineRule="auto"/>
        <w:rPr>
          <w:sz w:val="28"/>
          <w:szCs w:val="28"/>
          <w:lang w:val="en-US"/>
        </w:rPr>
      </w:pPr>
    </w:p>
    <w:p w14:paraId="7D99F6BB" w14:textId="77777777" w:rsidR="00C15A43" w:rsidRPr="0027152B" w:rsidRDefault="00116FF6" w:rsidP="00C15A43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[5</w:t>
      </w:r>
      <w:r w:rsidR="00C15A43" w:rsidRPr="0027152B">
        <w:rPr>
          <w:sz w:val="28"/>
          <w:szCs w:val="28"/>
          <w:lang w:val="en-US"/>
        </w:rPr>
        <w:t>]</w:t>
      </w:r>
      <w:r w:rsidR="006C3EC3" w:rsidRPr="006C3EC3">
        <w:rPr>
          <w:sz w:val="28"/>
          <w:szCs w:val="28"/>
          <w:lang w:val="en-US"/>
        </w:rPr>
        <w:t xml:space="preserve">. </w:t>
      </w:r>
      <w:r w:rsidR="00C15A43" w:rsidRPr="0027152B">
        <w:rPr>
          <w:sz w:val="28"/>
          <w:szCs w:val="28"/>
          <w:lang w:val="en-US"/>
        </w:rPr>
        <w:t xml:space="preserve">The Oscillating Wave Surge Converter. Matt </w:t>
      </w:r>
      <w:proofErr w:type="spellStart"/>
      <w:r w:rsidR="00C15A43" w:rsidRPr="0027152B">
        <w:rPr>
          <w:sz w:val="28"/>
          <w:szCs w:val="28"/>
          <w:lang w:val="en-US"/>
        </w:rPr>
        <w:t>Folley</w:t>
      </w:r>
      <w:proofErr w:type="spellEnd"/>
      <w:r w:rsidR="00C15A43" w:rsidRPr="0027152B">
        <w:rPr>
          <w:sz w:val="28"/>
          <w:szCs w:val="28"/>
          <w:lang w:val="en-US"/>
        </w:rPr>
        <w:t xml:space="preserve">, Trevor Whittaker and Max </w:t>
      </w:r>
      <w:proofErr w:type="spellStart"/>
      <w:r w:rsidR="00C15A43" w:rsidRPr="0027152B">
        <w:rPr>
          <w:sz w:val="28"/>
          <w:szCs w:val="28"/>
          <w:lang w:val="en-US"/>
        </w:rPr>
        <w:t>Osterried</w:t>
      </w:r>
      <w:proofErr w:type="spellEnd"/>
      <w:r w:rsidR="00C15A43" w:rsidRPr="0027152B">
        <w:rPr>
          <w:sz w:val="28"/>
          <w:szCs w:val="28"/>
          <w:lang w:val="en-US"/>
        </w:rPr>
        <w:t>//School of Civil Engineering, Queen’s University Belfast, Belfast, UK. Paper No. 2004-JSC-377</w:t>
      </w:r>
    </w:p>
    <w:p w14:paraId="169B4D5C" w14:textId="77777777" w:rsidR="00C15A43" w:rsidRPr="0027152B" w:rsidRDefault="00C15A43" w:rsidP="00C15A43">
      <w:pPr>
        <w:spacing w:line="240" w:lineRule="auto"/>
        <w:ind w:firstLine="709"/>
        <w:rPr>
          <w:sz w:val="28"/>
          <w:szCs w:val="28"/>
          <w:lang w:val="en-US"/>
        </w:rPr>
      </w:pPr>
    </w:p>
    <w:p w14:paraId="5EF38BC6" w14:textId="77777777" w:rsidR="00C15A43" w:rsidRPr="0027152B" w:rsidRDefault="00464C28" w:rsidP="00C15A43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[6</w:t>
      </w:r>
      <w:r w:rsidR="00C15A43" w:rsidRPr="0027152B">
        <w:rPr>
          <w:sz w:val="28"/>
          <w:szCs w:val="28"/>
          <w:lang w:val="en-US"/>
        </w:rPr>
        <w:t>]</w:t>
      </w:r>
      <w:r w:rsidR="00C84F18" w:rsidRPr="00C84F18">
        <w:rPr>
          <w:sz w:val="28"/>
          <w:szCs w:val="28"/>
          <w:lang w:val="en-US"/>
        </w:rPr>
        <w:t>.</w:t>
      </w:r>
      <w:r w:rsidR="00C15A43" w:rsidRPr="0027152B">
        <w:rPr>
          <w:sz w:val="28"/>
          <w:szCs w:val="28"/>
          <w:lang w:val="en-US"/>
        </w:rPr>
        <w:t xml:space="preserve"> Heath, T, Whittaker, TJT and </w:t>
      </w:r>
      <w:proofErr w:type="spellStart"/>
      <w:r w:rsidR="00C15A43" w:rsidRPr="0027152B">
        <w:rPr>
          <w:sz w:val="28"/>
          <w:szCs w:val="28"/>
          <w:lang w:val="en-US"/>
        </w:rPr>
        <w:t>Boake</w:t>
      </w:r>
      <w:proofErr w:type="spellEnd"/>
      <w:r w:rsidR="00C15A43" w:rsidRPr="0027152B">
        <w:rPr>
          <w:sz w:val="28"/>
          <w:szCs w:val="28"/>
          <w:lang w:val="en-US"/>
        </w:rPr>
        <w:t>, CB [2000] The Design, Construction and Operation of the LIMPET Wave Energy Converter (Islay, Scotland), 4th European Wave Energy Conference, Aalborg, Denmark.</w:t>
      </w:r>
    </w:p>
    <w:p w14:paraId="40462477" w14:textId="77777777" w:rsidR="00C15A43" w:rsidRPr="0027152B" w:rsidRDefault="00C15A43" w:rsidP="00C15A43">
      <w:pPr>
        <w:spacing w:line="240" w:lineRule="auto"/>
        <w:rPr>
          <w:sz w:val="28"/>
          <w:szCs w:val="28"/>
          <w:lang w:val="en-US"/>
        </w:rPr>
      </w:pPr>
    </w:p>
    <w:p w14:paraId="5DF1B488" w14:textId="77777777" w:rsidR="007B541A" w:rsidRPr="0082679C" w:rsidRDefault="00D32B54" w:rsidP="007B541A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[7</w:t>
      </w:r>
      <w:r w:rsidR="007B541A" w:rsidRPr="0027152B">
        <w:rPr>
          <w:sz w:val="28"/>
          <w:szCs w:val="28"/>
          <w:lang w:val="en-US"/>
        </w:rPr>
        <w:t xml:space="preserve">]. </w:t>
      </w:r>
      <w:proofErr w:type="spellStart"/>
      <w:r w:rsidR="007B541A" w:rsidRPr="0027152B">
        <w:rPr>
          <w:sz w:val="28"/>
          <w:szCs w:val="28"/>
          <w:lang w:val="en-US"/>
        </w:rPr>
        <w:t>Tarasov</w:t>
      </w:r>
      <w:proofErr w:type="spellEnd"/>
      <w:r w:rsidR="007B541A" w:rsidRPr="0027152B">
        <w:rPr>
          <w:sz w:val="28"/>
          <w:szCs w:val="28"/>
          <w:lang w:val="en-US"/>
        </w:rPr>
        <w:t xml:space="preserve"> A.B., </w:t>
      </w:r>
      <w:proofErr w:type="spellStart"/>
      <w:r w:rsidR="007B541A" w:rsidRPr="0027152B">
        <w:rPr>
          <w:sz w:val="28"/>
          <w:szCs w:val="28"/>
          <w:lang w:val="en-US"/>
        </w:rPr>
        <w:t>Topazh</w:t>
      </w:r>
      <w:proofErr w:type="spellEnd"/>
      <w:r w:rsidR="007B541A" w:rsidRPr="0027152B">
        <w:rPr>
          <w:sz w:val="28"/>
          <w:szCs w:val="28"/>
          <w:lang w:val="en-US"/>
        </w:rPr>
        <w:t xml:space="preserve">. G.I. </w:t>
      </w:r>
      <w:proofErr w:type="spellStart"/>
      <w:r w:rsidR="007B541A" w:rsidRPr="0027152B">
        <w:rPr>
          <w:sz w:val="28"/>
          <w:szCs w:val="28"/>
          <w:lang w:val="en-US"/>
        </w:rPr>
        <w:t>Obosnovaniye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optimalnykh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parametrov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gidroagregatov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malykh</w:t>
      </w:r>
      <w:proofErr w:type="spellEnd"/>
      <w:r w:rsidR="007B541A" w:rsidRPr="0027152B">
        <w:rPr>
          <w:sz w:val="28"/>
          <w:szCs w:val="28"/>
          <w:lang w:val="en-US"/>
        </w:rPr>
        <w:t xml:space="preserve"> GES //</w:t>
      </w:r>
      <w:proofErr w:type="spellStart"/>
      <w:r w:rsidR="007B541A" w:rsidRPr="0027152B">
        <w:rPr>
          <w:sz w:val="28"/>
          <w:szCs w:val="28"/>
          <w:lang w:val="en-US"/>
        </w:rPr>
        <w:t>Gidrotekhnicheskoye</w:t>
      </w:r>
      <w:proofErr w:type="spellEnd"/>
      <w:r w:rsidR="007B541A" w:rsidRPr="0027152B">
        <w:rPr>
          <w:sz w:val="28"/>
          <w:szCs w:val="28"/>
          <w:lang w:val="en-US"/>
        </w:rPr>
        <w:t xml:space="preserve"> </w:t>
      </w:r>
      <w:proofErr w:type="spellStart"/>
      <w:r w:rsidR="007B541A" w:rsidRPr="0027152B">
        <w:rPr>
          <w:sz w:val="28"/>
          <w:szCs w:val="28"/>
          <w:lang w:val="en-US"/>
        </w:rPr>
        <w:t>stroitelstvo</w:t>
      </w:r>
      <w:proofErr w:type="spellEnd"/>
      <w:r w:rsidR="007B541A" w:rsidRPr="0027152B">
        <w:rPr>
          <w:sz w:val="28"/>
          <w:szCs w:val="28"/>
          <w:lang w:val="en-US"/>
        </w:rPr>
        <w:t xml:space="preserve">. </w:t>
      </w:r>
      <w:r w:rsidR="007B541A" w:rsidRPr="0082679C">
        <w:rPr>
          <w:sz w:val="28"/>
          <w:szCs w:val="28"/>
          <w:lang w:val="en-US"/>
        </w:rPr>
        <w:t xml:space="preserve">2010. №1. </w:t>
      </w:r>
      <w:r w:rsidR="007B541A" w:rsidRPr="0027152B">
        <w:rPr>
          <w:sz w:val="28"/>
          <w:szCs w:val="28"/>
          <w:lang w:val="en-US"/>
        </w:rPr>
        <w:t>S</w:t>
      </w:r>
      <w:r w:rsidR="007B541A" w:rsidRPr="0082679C">
        <w:rPr>
          <w:sz w:val="28"/>
          <w:szCs w:val="28"/>
          <w:lang w:val="en-US"/>
        </w:rPr>
        <w:t>. 27-30.</w:t>
      </w:r>
    </w:p>
    <w:p w14:paraId="1CA7B44D" w14:textId="77777777" w:rsidR="003E4065" w:rsidRPr="0082679C" w:rsidRDefault="003E4065" w:rsidP="007B541A">
      <w:pPr>
        <w:spacing w:line="240" w:lineRule="auto"/>
        <w:rPr>
          <w:sz w:val="28"/>
          <w:szCs w:val="28"/>
          <w:lang w:val="en-US"/>
        </w:rPr>
      </w:pPr>
    </w:p>
    <w:p w14:paraId="68BCC137" w14:textId="77777777" w:rsidR="00C15A43" w:rsidRPr="0027152B" w:rsidRDefault="00464C28" w:rsidP="007B541A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679C">
        <w:rPr>
          <w:rFonts w:eastAsia="Times New Roman" w:cs="Times New Roman"/>
          <w:sz w:val="28"/>
          <w:szCs w:val="28"/>
          <w:lang w:val="en-US" w:eastAsia="ru-RU"/>
        </w:rPr>
        <w:t>[8</w:t>
      </w:r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].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Bezrukikh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P.P.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Resursy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i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effektivnost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ispolzovaniya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vozobnovlyayemykh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istochnikov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energii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v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Rossii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>uchebnoye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posobiye</w:t>
      </w:r>
      <w:proofErr w:type="spellEnd"/>
      <w:r w:rsidR="007B541A" w:rsidRPr="0082679C">
        <w:rPr>
          <w:rFonts w:eastAsia="Times New Roman" w:cs="Times New Roman"/>
          <w:sz w:val="28"/>
          <w:szCs w:val="28"/>
          <w:lang w:val="en-US" w:eastAsia="ru-RU"/>
        </w:rPr>
        <w:t xml:space="preserve">. </w:t>
      </w:r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M</w:t>
      </w:r>
      <w:r w:rsidR="007B541A" w:rsidRPr="0027152B">
        <w:rPr>
          <w:rFonts w:eastAsia="Times New Roman" w:cs="Times New Roman"/>
          <w:sz w:val="28"/>
          <w:szCs w:val="28"/>
          <w:lang w:eastAsia="ru-RU"/>
        </w:rPr>
        <w:t xml:space="preserve">.: </w:t>
      </w:r>
      <w:proofErr w:type="spellStart"/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Kniga</w:t>
      </w:r>
      <w:proofErr w:type="spellEnd"/>
      <w:r w:rsidR="007B541A" w:rsidRPr="0027152B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Renta</w:t>
      </w:r>
      <w:proofErr w:type="spellEnd"/>
      <w:r w:rsidR="007B541A" w:rsidRPr="0027152B">
        <w:rPr>
          <w:rFonts w:eastAsia="Times New Roman" w:cs="Times New Roman"/>
          <w:sz w:val="28"/>
          <w:szCs w:val="28"/>
          <w:lang w:eastAsia="ru-RU"/>
        </w:rPr>
        <w:t xml:space="preserve">, 2008. 128 </w:t>
      </w:r>
      <w:r w:rsidR="007B541A" w:rsidRPr="0027152B">
        <w:rPr>
          <w:rFonts w:eastAsia="Times New Roman" w:cs="Times New Roman"/>
          <w:sz w:val="28"/>
          <w:szCs w:val="28"/>
          <w:lang w:val="en-US" w:eastAsia="ru-RU"/>
        </w:rPr>
        <w:t>s</w:t>
      </w:r>
      <w:r w:rsidR="007B541A" w:rsidRPr="0027152B">
        <w:rPr>
          <w:rFonts w:eastAsia="Times New Roman" w:cs="Times New Roman"/>
          <w:sz w:val="28"/>
          <w:szCs w:val="28"/>
          <w:lang w:eastAsia="ru-RU"/>
        </w:rPr>
        <w:t>.</w:t>
      </w:r>
      <w:r w:rsidR="007B541A" w:rsidRPr="0027152B">
        <w:rPr>
          <w:rFonts w:eastAsia="Times New Roman" w:cs="Times New Roman"/>
          <w:sz w:val="28"/>
          <w:szCs w:val="28"/>
          <w:lang w:eastAsia="ru-RU"/>
        </w:rPr>
        <w:cr/>
      </w:r>
    </w:p>
    <w:p w14:paraId="2C4D539E" w14:textId="77777777" w:rsidR="00664360" w:rsidRPr="0027152B" w:rsidRDefault="00D32B54" w:rsidP="006643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[9</w:t>
      </w:r>
      <w:r w:rsidR="00664360" w:rsidRPr="0027152B">
        <w:rPr>
          <w:sz w:val="28"/>
          <w:szCs w:val="28"/>
        </w:rPr>
        <w:t xml:space="preserve">]. Плавучая волновая электростанция. Куркин А.А., Маляров Д.А., </w:t>
      </w:r>
      <w:proofErr w:type="spellStart"/>
      <w:r w:rsidR="00664360" w:rsidRPr="0027152B">
        <w:rPr>
          <w:sz w:val="28"/>
          <w:szCs w:val="28"/>
        </w:rPr>
        <w:t>Плехов</w:t>
      </w:r>
      <w:proofErr w:type="spellEnd"/>
      <w:r w:rsidR="00664360" w:rsidRPr="0027152B">
        <w:rPr>
          <w:sz w:val="28"/>
          <w:szCs w:val="28"/>
        </w:rPr>
        <w:t xml:space="preserve"> А.С., </w:t>
      </w:r>
      <w:proofErr w:type="spellStart"/>
      <w:r w:rsidR="00664360" w:rsidRPr="0027152B">
        <w:rPr>
          <w:sz w:val="28"/>
          <w:szCs w:val="28"/>
        </w:rPr>
        <w:t>Дарьенков</w:t>
      </w:r>
      <w:proofErr w:type="spellEnd"/>
      <w:r w:rsidR="00664360" w:rsidRPr="0027152B">
        <w:rPr>
          <w:sz w:val="28"/>
          <w:szCs w:val="28"/>
        </w:rPr>
        <w:t xml:space="preserve"> А.Б. Патент на изобретение RU 2703877 C2, 22.10.2019. Заявка № 2017135564 от 05.10.2017.</w:t>
      </w:r>
    </w:p>
    <w:p w14:paraId="2D8D98CF" w14:textId="77777777" w:rsidR="00664360" w:rsidRPr="0027152B" w:rsidRDefault="00664360" w:rsidP="00664360">
      <w:pPr>
        <w:spacing w:line="240" w:lineRule="auto"/>
        <w:rPr>
          <w:sz w:val="28"/>
          <w:szCs w:val="28"/>
        </w:rPr>
      </w:pPr>
    </w:p>
    <w:p w14:paraId="2C2C10D2" w14:textId="77777777" w:rsidR="003E4065" w:rsidRPr="0027152B" w:rsidRDefault="00426D11" w:rsidP="003E4065">
      <w:pPr>
        <w:shd w:val="clear" w:color="auto" w:fill="FFFFFF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[10</w:t>
      </w:r>
      <w:r w:rsidR="003E4065" w:rsidRPr="0027152B">
        <w:rPr>
          <w:rFonts w:eastAsia="Times New Roman" w:cs="Times New Roman"/>
          <w:sz w:val="28"/>
          <w:szCs w:val="28"/>
          <w:lang w:eastAsia="ru-RU"/>
        </w:rPr>
        <w:t xml:space="preserve">]. Анализ конструкции и моделирование плавучей волновой электростанции в прибрежной зоне с помощью вычислительной гидродинамики / М.В. </w:t>
      </w:r>
      <w:proofErr w:type="spellStart"/>
      <w:r w:rsidR="003E4065" w:rsidRPr="0027152B">
        <w:rPr>
          <w:rFonts w:eastAsia="Times New Roman" w:cs="Times New Roman"/>
          <w:sz w:val="28"/>
          <w:szCs w:val="28"/>
          <w:lang w:eastAsia="ru-RU"/>
        </w:rPr>
        <w:t>Желонкин</w:t>
      </w:r>
      <w:proofErr w:type="spellEnd"/>
      <w:r w:rsidR="003E4065" w:rsidRPr="0027152B">
        <w:rPr>
          <w:rFonts w:eastAsia="Times New Roman" w:cs="Times New Roman"/>
          <w:sz w:val="28"/>
          <w:szCs w:val="28"/>
          <w:lang w:eastAsia="ru-RU"/>
        </w:rPr>
        <w:t>, А.Б. Лоскутов, А.С. Плехов, Д.А. Маляров // Вестник машиностроения, 2023, № 1. С. 11-26.</w:t>
      </w:r>
    </w:p>
    <w:p w14:paraId="318E170A" w14:textId="77777777" w:rsidR="003E4065" w:rsidRPr="0027152B" w:rsidRDefault="003E4065" w:rsidP="003E4065">
      <w:pPr>
        <w:shd w:val="clear" w:color="auto" w:fill="FFFFFF"/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3316B0CD" w14:textId="77777777" w:rsidR="00677A0B" w:rsidRPr="0027152B" w:rsidRDefault="001D5705" w:rsidP="00677A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[11</w:t>
      </w:r>
      <w:r w:rsidR="00677A0B" w:rsidRPr="0027152B">
        <w:rPr>
          <w:sz w:val="28"/>
          <w:szCs w:val="28"/>
        </w:rPr>
        <w:t>]. Сичкарев В.И., Шпак A.C. Анализ и классификация технических средств преобразования волновой энергии //Использование энергии приливных и ветровых волн в океане. – Владивосток: ДВНЦ АН СССР, 1984. С. 33-40.</w:t>
      </w:r>
    </w:p>
    <w:p w14:paraId="08897DF8" w14:textId="77777777" w:rsidR="00677A0B" w:rsidRPr="0027152B" w:rsidRDefault="00677A0B" w:rsidP="00677A0B">
      <w:pPr>
        <w:spacing w:line="240" w:lineRule="auto"/>
        <w:rPr>
          <w:sz w:val="28"/>
          <w:szCs w:val="28"/>
        </w:rPr>
      </w:pPr>
    </w:p>
    <w:p w14:paraId="1DB2503D" w14:textId="77777777" w:rsidR="00677A0B" w:rsidRPr="0027152B" w:rsidRDefault="00DA2CE2" w:rsidP="00677A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[12</w:t>
      </w:r>
      <w:r w:rsidR="004117DE" w:rsidRPr="0027152B">
        <w:rPr>
          <w:sz w:val="28"/>
          <w:szCs w:val="28"/>
        </w:rPr>
        <w:t>]</w:t>
      </w:r>
      <w:r w:rsidR="00C84F18">
        <w:rPr>
          <w:sz w:val="28"/>
          <w:szCs w:val="28"/>
        </w:rPr>
        <w:t>.</w:t>
      </w:r>
      <w:r w:rsidR="004117DE" w:rsidRPr="0027152B">
        <w:rPr>
          <w:sz w:val="28"/>
          <w:szCs w:val="28"/>
        </w:rPr>
        <w:t xml:space="preserve"> Волков Ю. С., Мирошниченко В. Л. Построение математической модели универсальной характеристики радиально-осевой гидротурбины // Сибирский журнал индустриальной математики, 1998. Т. 1, № 1. С. 77–88.</w:t>
      </w:r>
    </w:p>
    <w:p w14:paraId="5CBCF007" w14:textId="77777777" w:rsidR="004117DE" w:rsidRPr="0027152B" w:rsidRDefault="004117DE" w:rsidP="00677A0B">
      <w:pPr>
        <w:spacing w:line="240" w:lineRule="auto"/>
        <w:rPr>
          <w:sz w:val="28"/>
          <w:szCs w:val="28"/>
        </w:rPr>
      </w:pPr>
    </w:p>
    <w:p w14:paraId="57511B67" w14:textId="77777777" w:rsidR="004117DE" w:rsidRPr="0027152B" w:rsidRDefault="007015CA" w:rsidP="00677A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[13</w:t>
      </w:r>
      <w:r w:rsidR="009465EE" w:rsidRPr="0027152B">
        <w:rPr>
          <w:sz w:val="28"/>
          <w:szCs w:val="28"/>
        </w:rPr>
        <w:t>]</w:t>
      </w:r>
      <w:r w:rsidR="00C84F18">
        <w:rPr>
          <w:sz w:val="28"/>
          <w:szCs w:val="28"/>
        </w:rPr>
        <w:t>.</w:t>
      </w:r>
      <w:r w:rsidR="009465EE" w:rsidRPr="0027152B">
        <w:rPr>
          <w:sz w:val="28"/>
          <w:szCs w:val="28"/>
        </w:rPr>
        <w:t xml:space="preserve"> Константинов Г.Г, Майоров Г.С. Разработка и исследование автономного источника электроэнергии на базе микроГЭС и асинхронного генератора с конденсаторным возбуждением // Вестник Иркутского государственного технического университета. 2018. Т. 22. № 10. С. 92–116. DOI: 10.21285/1814-3520-2018-10-92-116</w:t>
      </w:r>
    </w:p>
    <w:p w14:paraId="5D95169B" w14:textId="77777777" w:rsidR="009465EE" w:rsidRPr="0027152B" w:rsidRDefault="009465EE" w:rsidP="00677A0B">
      <w:pPr>
        <w:spacing w:line="240" w:lineRule="auto"/>
        <w:rPr>
          <w:sz w:val="28"/>
          <w:szCs w:val="28"/>
        </w:rPr>
      </w:pPr>
    </w:p>
    <w:p w14:paraId="3B91307F" w14:textId="77777777" w:rsidR="009465EE" w:rsidRPr="0027152B" w:rsidRDefault="00DD571C" w:rsidP="00677A0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[14</w:t>
      </w:r>
      <w:r w:rsidR="00AE65BC" w:rsidRPr="0027152B">
        <w:rPr>
          <w:sz w:val="28"/>
          <w:szCs w:val="28"/>
        </w:rPr>
        <w:t>]</w:t>
      </w:r>
      <w:r w:rsidR="00C84F18">
        <w:rPr>
          <w:sz w:val="28"/>
          <w:szCs w:val="28"/>
        </w:rPr>
        <w:t>.</w:t>
      </w:r>
      <w:r w:rsidR="00AE65BC" w:rsidRPr="0027152B">
        <w:rPr>
          <w:sz w:val="28"/>
          <w:szCs w:val="28"/>
        </w:rPr>
        <w:t xml:space="preserve"> Первые результаты лабораторного исследования длинноволновых процессов / Куркин А.А., Куркина О.Е., Родин А.А., </w:t>
      </w:r>
      <w:proofErr w:type="spellStart"/>
      <w:r w:rsidR="00AE65BC" w:rsidRPr="0027152B">
        <w:rPr>
          <w:sz w:val="28"/>
          <w:szCs w:val="28"/>
        </w:rPr>
        <w:t>Талалушкина</w:t>
      </w:r>
      <w:proofErr w:type="spellEnd"/>
      <w:r w:rsidR="00AE65BC" w:rsidRPr="0027152B">
        <w:rPr>
          <w:sz w:val="28"/>
          <w:szCs w:val="28"/>
        </w:rPr>
        <w:t xml:space="preserve"> Л.В., </w:t>
      </w:r>
      <w:proofErr w:type="spellStart"/>
      <w:r w:rsidR="00AE65BC" w:rsidRPr="0027152B">
        <w:rPr>
          <w:sz w:val="28"/>
          <w:szCs w:val="28"/>
        </w:rPr>
        <w:t>Рувинская</w:t>
      </w:r>
      <w:proofErr w:type="spellEnd"/>
      <w:r w:rsidR="00AE65BC" w:rsidRPr="0027152B">
        <w:rPr>
          <w:sz w:val="28"/>
          <w:szCs w:val="28"/>
        </w:rPr>
        <w:t xml:space="preserve"> Е.А. // Всероссийская научная конференция «ВОЛНЫ ЦУНАМИ: МОДЕЛИРОВАНИЕ, МОНИТОРИНГ, ПРОГНОЗ», 17 мая 2019 г.</w:t>
      </w:r>
    </w:p>
    <w:p w14:paraId="4BFE3919" w14:textId="77777777" w:rsidR="00AE65BC" w:rsidRPr="0027152B" w:rsidRDefault="00AE65BC" w:rsidP="00677A0B">
      <w:pPr>
        <w:spacing w:line="240" w:lineRule="auto"/>
        <w:rPr>
          <w:sz w:val="28"/>
          <w:szCs w:val="28"/>
        </w:rPr>
      </w:pPr>
    </w:p>
    <w:p w14:paraId="72E1606D" w14:textId="77777777" w:rsidR="00664360" w:rsidRPr="0027152B" w:rsidRDefault="00340E4F" w:rsidP="00664360">
      <w:pPr>
        <w:spacing w:line="240" w:lineRule="auto"/>
        <w:rPr>
          <w:sz w:val="28"/>
          <w:szCs w:val="28"/>
        </w:rPr>
      </w:pPr>
      <w:r w:rsidRPr="0027152B">
        <w:rPr>
          <w:sz w:val="28"/>
          <w:szCs w:val="28"/>
        </w:rPr>
        <w:t xml:space="preserve"> </w:t>
      </w:r>
      <w:r w:rsidR="00DD571C">
        <w:rPr>
          <w:sz w:val="28"/>
          <w:szCs w:val="28"/>
        </w:rPr>
        <w:t>[15</w:t>
      </w:r>
      <w:r w:rsidR="00BC305D" w:rsidRPr="0027152B">
        <w:rPr>
          <w:sz w:val="28"/>
          <w:szCs w:val="28"/>
        </w:rPr>
        <w:t>]</w:t>
      </w:r>
      <w:r w:rsidR="00C84F18">
        <w:rPr>
          <w:sz w:val="28"/>
          <w:szCs w:val="28"/>
        </w:rPr>
        <w:t>.</w:t>
      </w:r>
      <w:r w:rsidR="00BC305D" w:rsidRPr="0027152B">
        <w:rPr>
          <w:sz w:val="28"/>
          <w:szCs w:val="28"/>
        </w:rPr>
        <w:t xml:space="preserve"> </w:t>
      </w:r>
      <w:proofErr w:type="spellStart"/>
      <w:r w:rsidR="00BC305D" w:rsidRPr="0027152B">
        <w:rPr>
          <w:sz w:val="28"/>
          <w:szCs w:val="28"/>
        </w:rPr>
        <w:t>Дарьенков</w:t>
      </w:r>
      <w:proofErr w:type="spellEnd"/>
      <w:r w:rsidR="00BC305D" w:rsidRPr="0027152B">
        <w:rPr>
          <w:sz w:val="28"/>
          <w:szCs w:val="28"/>
        </w:rPr>
        <w:t xml:space="preserve"> А. Б., Маляров Д. А., Плехов А. С., Крюков Е. В. Модели электромеханической системы плавучей волновой электростанции // Вестник машиностроения. 2023. Т. 102. № 4. С. 21-42</w:t>
      </w:r>
    </w:p>
    <w:p w14:paraId="4B3D2876" w14:textId="77777777" w:rsidR="00BC305D" w:rsidRDefault="00BC305D" w:rsidP="00664360">
      <w:pPr>
        <w:spacing w:line="240" w:lineRule="auto"/>
        <w:rPr>
          <w:color w:val="FF0000"/>
          <w:sz w:val="28"/>
          <w:szCs w:val="28"/>
        </w:rPr>
      </w:pPr>
    </w:p>
    <w:p w14:paraId="0446223E" w14:textId="77777777" w:rsidR="00BC305D" w:rsidRDefault="00FA5FA6" w:rsidP="00664360">
      <w:pPr>
        <w:spacing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[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16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]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  <w:r w:rsidR="00C84F1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FA5FA6">
        <w:rPr>
          <w:rFonts w:eastAsia="Times New Roman" w:cs="Times New Roman"/>
          <w:color w:val="333333"/>
          <w:sz w:val="28"/>
          <w:szCs w:val="28"/>
          <w:lang w:eastAsia="ru-RU"/>
        </w:rPr>
        <w:t>ИНЖЕНЕРНАЯ ЗАЩИТА ТЕРРИТОРИЙ, ЗДАНИЙ И СООРУЖЕНИЙ ОТ ОПАСНЫХ ГЕОЛОГИЧЕСКИХ ПРОЦЕССОВ ОСНОВНЫЕ ПОЛОЖЕНИЯ ПРОЕКТИРОВАНИЯ. СНиП 2.01.15-90" (утв. Постановлением Го</w:t>
      </w:r>
      <w:r w:rsidR="00C84F18">
        <w:rPr>
          <w:rFonts w:eastAsia="Times New Roman" w:cs="Times New Roman"/>
          <w:color w:val="333333"/>
          <w:sz w:val="28"/>
          <w:szCs w:val="28"/>
          <w:lang w:eastAsia="ru-RU"/>
        </w:rPr>
        <w:t>сстроя СССР от 29.12.90 N 118)</w:t>
      </w:r>
    </w:p>
    <w:p w14:paraId="119C632B" w14:textId="77777777" w:rsidR="00EF7A6C" w:rsidRDefault="00EF7A6C" w:rsidP="00664360">
      <w:pPr>
        <w:spacing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14:paraId="37951667" w14:textId="77777777" w:rsidR="00EF7A6C" w:rsidRDefault="00EF7A6C" w:rsidP="00EF7A6C">
      <w:pPr>
        <w:spacing w:line="240" w:lineRule="auto"/>
        <w:rPr>
          <w:sz w:val="28"/>
          <w:szCs w:val="28"/>
        </w:rPr>
      </w:pPr>
      <w:r w:rsidRPr="001B64EE">
        <w:rPr>
          <w:sz w:val="28"/>
          <w:szCs w:val="28"/>
        </w:rPr>
        <w:t>[17]</w:t>
      </w:r>
      <w:r w:rsidRPr="00EF7A6C">
        <w:rPr>
          <w:sz w:val="28"/>
          <w:szCs w:val="28"/>
        </w:rPr>
        <w:t xml:space="preserve">. Кузнецов К.И., Куркин А.А., </w:t>
      </w:r>
      <w:proofErr w:type="spellStart"/>
      <w:r w:rsidRPr="00EF7A6C">
        <w:rPr>
          <w:sz w:val="28"/>
          <w:szCs w:val="28"/>
        </w:rPr>
        <w:t>Пелиновский</w:t>
      </w:r>
      <w:proofErr w:type="spellEnd"/>
      <w:r w:rsidRPr="00EF7A6C">
        <w:rPr>
          <w:sz w:val="28"/>
          <w:szCs w:val="28"/>
        </w:rPr>
        <w:t xml:space="preserve"> Е.Н., Ковалев П.Д. Особенности характеристик</w:t>
      </w:r>
      <w:r>
        <w:rPr>
          <w:sz w:val="28"/>
          <w:szCs w:val="28"/>
        </w:rPr>
        <w:t xml:space="preserve"> </w:t>
      </w:r>
      <w:r w:rsidRPr="00EF7A6C">
        <w:rPr>
          <w:sz w:val="28"/>
          <w:szCs w:val="28"/>
        </w:rPr>
        <w:t>ветрового волнения у юго-восточного побережья о. Сахалин по измерениям придонного давления // Известия РАН. Физика</w:t>
      </w:r>
      <w:r w:rsidRPr="0082679C">
        <w:rPr>
          <w:sz w:val="28"/>
          <w:szCs w:val="28"/>
          <w:lang w:val="en-US"/>
        </w:rPr>
        <w:t xml:space="preserve"> </w:t>
      </w:r>
      <w:r w:rsidRPr="00EF7A6C">
        <w:rPr>
          <w:sz w:val="28"/>
          <w:szCs w:val="28"/>
        </w:rPr>
        <w:t>атмосферы</w:t>
      </w:r>
      <w:r w:rsidRPr="0082679C">
        <w:rPr>
          <w:sz w:val="28"/>
          <w:szCs w:val="28"/>
          <w:lang w:val="en-US"/>
        </w:rPr>
        <w:t xml:space="preserve"> </w:t>
      </w:r>
      <w:r w:rsidRPr="00EF7A6C">
        <w:rPr>
          <w:sz w:val="28"/>
          <w:szCs w:val="28"/>
        </w:rPr>
        <w:t>и</w:t>
      </w:r>
      <w:r w:rsidRPr="0082679C">
        <w:rPr>
          <w:sz w:val="28"/>
          <w:szCs w:val="28"/>
          <w:lang w:val="en-US"/>
        </w:rPr>
        <w:t xml:space="preserve"> </w:t>
      </w:r>
      <w:r w:rsidRPr="00EF7A6C">
        <w:rPr>
          <w:sz w:val="28"/>
          <w:szCs w:val="28"/>
        </w:rPr>
        <w:t>океана</w:t>
      </w:r>
      <w:r w:rsidRPr="0082679C">
        <w:rPr>
          <w:sz w:val="28"/>
          <w:szCs w:val="28"/>
          <w:lang w:val="en-US"/>
        </w:rPr>
        <w:t xml:space="preserve">. 2014. </w:t>
      </w:r>
      <w:r w:rsidRPr="00EF7A6C">
        <w:rPr>
          <w:sz w:val="28"/>
          <w:szCs w:val="28"/>
        </w:rPr>
        <w:t>Т</w:t>
      </w:r>
      <w:r w:rsidRPr="0082679C">
        <w:rPr>
          <w:sz w:val="28"/>
          <w:szCs w:val="28"/>
          <w:lang w:val="en-US"/>
        </w:rPr>
        <w:t xml:space="preserve">. 50. № 2. </w:t>
      </w:r>
      <w:proofErr w:type="gramStart"/>
      <w:r w:rsidRPr="00EF7A6C">
        <w:rPr>
          <w:sz w:val="28"/>
          <w:szCs w:val="28"/>
        </w:rPr>
        <w:t>С</w:t>
      </w:r>
      <w:r w:rsidRPr="0082679C">
        <w:rPr>
          <w:sz w:val="28"/>
          <w:szCs w:val="28"/>
          <w:lang w:val="en-US"/>
        </w:rPr>
        <w:t xml:space="preserve">. 242–250. </w:t>
      </w:r>
      <w:r w:rsidRPr="000F5E6D">
        <w:rPr>
          <w:sz w:val="28"/>
          <w:szCs w:val="28"/>
          <w:lang w:val="en-US"/>
        </w:rPr>
        <w:t>(</w:t>
      </w:r>
      <w:r w:rsidRPr="00EF7A6C">
        <w:rPr>
          <w:sz w:val="28"/>
          <w:szCs w:val="28"/>
        </w:rPr>
        <w:t>перевод</w:t>
      </w:r>
      <w:r w:rsidRPr="000F5E6D">
        <w:rPr>
          <w:sz w:val="28"/>
          <w:szCs w:val="28"/>
          <w:lang w:val="en-US"/>
        </w:rPr>
        <w:t>:</w:t>
      </w:r>
      <w:proofErr w:type="gramEnd"/>
      <w:r w:rsidRPr="000F5E6D">
        <w:rPr>
          <w:sz w:val="28"/>
          <w:szCs w:val="28"/>
          <w:lang w:val="en-US"/>
        </w:rPr>
        <w:t xml:space="preserve"> </w:t>
      </w:r>
      <w:proofErr w:type="spellStart"/>
      <w:r w:rsidRPr="000F5E6D">
        <w:rPr>
          <w:sz w:val="28"/>
          <w:szCs w:val="28"/>
          <w:lang w:val="en-US"/>
        </w:rPr>
        <w:t>Kuznetsov</w:t>
      </w:r>
      <w:proofErr w:type="spellEnd"/>
      <w:r w:rsidRPr="000F5E6D">
        <w:rPr>
          <w:sz w:val="28"/>
          <w:szCs w:val="28"/>
          <w:lang w:val="en-US"/>
        </w:rPr>
        <w:t xml:space="preserve"> K.I., </w:t>
      </w:r>
      <w:proofErr w:type="spellStart"/>
      <w:r w:rsidRPr="000F5E6D">
        <w:rPr>
          <w:sz w:val="28"/>
          <w:szCs w:val="28"/>
          <w:lang w:val="en-US"/>
        </w:rPr>
        <w:t>Kurkin</w:t>
      </w:r>
      <w:proofErr w:type="spellEnd"/>
      <w:r w:rsidRPr="000F5E6D">
        <w:rPr>
          <w:sz w:val="28"/>
          <w:szCs w:val="28"/>
          <w:lang w:val="en-US"/>
        </w:rPr>
        <w:t xml:space="preserve"> A.A., </w:t>
      </w:r>
      <w:proofErr w:type="spellStart"/>
      <w:r w:rsidRPr="000F5E6D">
        <w:rPr>
          <w:sz w:val="28"/>
          <w:szCs w:val="28"/>
          <w:lang w:val="en-US"/>
        </w:rPr>
        <w:t>Pelinovsky</w:t>
      </w:r>
      <w:proofErr w:type="spellEnd"/>
      <w:r w:rsidRPr="000F5E6D">
        <w:rPr>
          <w:sz w:val="28"/>
          <w:szCs w:val="28"/>
          <w:lang w:val="en-US"/>
        </w:rPr>
        <w:t xml:space="preserve"> E.N., </w:t>
      </w:r>
      <w:proofErr w:type="spellStart"/>
      <w:r w:rsidRPr="000F5E6D">
        <w:rPr>
          <w:sz w:val="28"/>
          <w:szCs w:val="28"/>
          <w:lang w:val="en-US"/>
        </w:rPr>
        <w:t>Kovalev</w:t>
      </w:r>
      <w:proofErr w:type="spellEnd"/>
      <w:r w:rsidRPr="000F5E6D">
        <w:rPr>
          <w:sz w:val="28"/>
          <w:szCs w:val="28"/>
          <w:lang w:val="en-US"/>
        </w:rPr>
        <w:t xml:space="preserve"> P.D. Features of wind waves at the southeastern coast of Sakhalin according to bottom pressure measurements // </w:t>
      </w:r>
      <w:proofErr w:type="spellStart"/>
      <w:r w:rsidRPr="000F5E6D">
        <w:rPr>
          <w:sz w:val="28"/>
          <w:szCs w:val="28"/>
          <w:lang w:val="en-US"/>
        </w:rPr>
        <w:t>Izvestiya</w:t>
      </w:r>
      <w:proofErr w:type="spellEnd"/>
      <w:r w:rsidRPr="000F5E6D">
        <w:rPr>
          <w:sz w:val="28"/>
          <w:szCs w:val="28"/>
          <w:lang w:val="en-US"/>
        </w:rPr>
        <w:t xml:space="preserve">. </w:t>
      </w:r>
      <w:proofErr w:type="spellStart"/>
      <w:r w:rsidRPr="00EF7A6C">
        <w:rPr>
          <w:sz w:val="28"/>
          <w:szCs w:val="28"/>
        </w:rPr>
        <w:t>Atmospheric</w:t>
      </w:r>
      <w:proofErr w:type="spellEnd"/>
      <w:r w:rsidRPr="00EF7A6C">
        <w:rPr>
          <w:sz w:val="28"/>
          <w:szCs w:val="28"/>
        </w:rPr>
        <w:t xml:space="preserve"> </w:t>
      </w:r>
      <w:proofErr w:type="spellStart"/>
      <w:r w:rsidRPr="00EF7A6C">
        <w:rPr>
          <w:sz w:val="28"/>
          <w:szCs w:val="28"/>
        </w:rPr>
        <w:t>and</w:t>
      </w:r>
      <w:proofErr w:type="spellEnd"/>
      <w:r w:rsidRPr="00EF7A6C">
        <w:rPr>
          <w:sz w:val="28"/>
          <w:szCs w:val="28"/>
        </w:rPr>
        <w:t xml:space="preserve"> </w:t>
      </w:r>
      <w:proofErr w:type="spellStart"/>
      <w:r w:rsidRPr="00EF7A6C">
        <w:rPr>
          <w:sz w:val="28"/>
          <w:szCs w:val="28"/>
        </w:rPr>
        <w:t>Oceanic</w:t>
      </w:r>
      <w:proofErr w:type="spellEnd"/>
      <w:r w:rsidRPr="00EF7A6C">
        <w:rPr>
          <w:sz w:val="28"/>
          <w:szCs w:val="28"/>
        </w:rPr>
        <w:t xml:space="preserve"> </w:t>
      </w:r>
      <w:proofErr w:type="spellStart"/>
      <w:r w:rsidRPr="00EF7A6C">
        <w:rPr>
          <w:sz w:val="28"/>
          <w:szCs w:val="28"/>
        </w:rPr>
        <w:t>Physics</w:t>
      </w:r>
      <w:proofErr w:type="spellEnd"/>
      <w:r w:rsidRPr="00EF7A6C">
        <w:rPr>
          <w:sz w:val="28"/>
          <w:szCs w:val="28"/>
        </w:rPr>
        <w:t xml:space="preserve">. 2014. V. 50. </w:t>
      </w:r>
      <w:proofErr w:type="spellStart"/>
      <w:r w:rsidRPr="00EF7A6C">
        <w:rPr>
          <w:sz w:val="28"/>
          <w:szCs w:val="28"/>
        </w:rPr>
        <w:t>No</w:t>
      </w:r>
      <w:proofErr w:type="spellEnd"/>
      <w:r w:rsidRPr="00EF7A6C">
        <w:rPr>
          <w:sz w:val="28"/>
          <w:szCs w:val="28"/>
        </w:rPr>
        <w:t>. 2. P. 213–220. DOI: 10.1134/S0001433814020066.)</w:t>
      </w:r>
    </w:p>
    <w:p w14:paraId="6D894695" w14:textId="77777777" w:rsidR="00EF7A6C" w:rsidRDefault="00EF7A6C" w:rsidP="00EF7A6C">
      <w:pPr>
        <w:spacing w:line="240" w:lineRule="auto"/>
        <w:rPr>
          <w:sz w:val="28"/>
          <w:szCs w:val="28"/>
        </w:rPr>
      </w:pPr>
    </w:p>
    <w:p w14:paraId="4665A1D0" w14:textId="77777777" w:rsidR="00EF7A6C" w:rsidRDefault="00EF7A6C" w:rsidP="00EF7A6C">
      <w:pPr>
        <w:spacing w:line="240" w:lineRule="auto"/>
        <w:rPr>
          <w:rFonts w:asciiTheme="minorHAnsi" w:hAnsiTheme="minorHAnsi"/>
          <w:sz w:val="22"/>
        </w:rPr>
      </w:pPr>
      <w:r w:rsidRPr="00EF7A6C">
        <w:rPr>
          <w:sz w:val="28"/>
          <w:szCs w:val="28"/>
        </w:rPr>
        <w:t>[18]</w:t>
      </w:r>
      <w:r>
        <w:rPr>
          <w:sz w:val="28"/>
          <w:szCs w:val="28"/>
        </w:rPr>
        <w:t xml:space="preserve">. </w:t>
      </w:r>
      <w:r w:rsidRPr="00EB669B">
        <w:rPr>
          <w:rFonts w:eastAsia="Times New Roman" w:cs="Times New Roman"/>
          <w:color w:val="333333"/>
          <w:sz w:val="28"/>
          <w:szCs w:val="28"/>
          <w:lang w:eastAsia="ru-RU"/>
        </w:rPr>
        <w:t>ЕДИНАЯ ГОСУДАРСТВЕННАЯ СИСТЕМА ИНФОРМАЦИИ об ОБСТАНОВКЕ в МИРОВОМ ОКЕАНЕ. ОПЕРАТИВНЫЙ МОДУЛЬ ЕСИМО.</w:t>
      </w:r>
      <w:r>
        <w:rPr>
          <w:rFonts w:asciiTheme="minorHAnsi" w:hAnsiTheme="minorHAnsi"/>
          <w:sz w:val="22"/>
        </w:rPr>
        <w:t xml:space="preserve"> </w:t>
      </w:r>
    </w:p>
    <w:p w14:paraId="43FD80C1" w14:textId="77777777" w:rsidR="00EF7A6C" w:rsidRDefault="00EF7A6C" w:rsidP="00EF7A6C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C48E2">
        <w:rPr>
          <w:rFonts w:eastAsia="Times New Roman" w:cs="Times New Roman"/>
          <w:sz w:val="28"/>
          <w:szCs w:val="28"/>
          <w:lang w:eastAsia="ru-RU"/>
        </w:rPr>
        <w:lastRenderedPageBreak/>
        <w:t xml:space="preserve">Электронный ресурс: </w:t>
      </w:r>
      <w:hyperlink r:id="rId61" w:history="1">
        <w:r w:rsidRPr="00EC48E2">
          <w:rPr>
            <w:rFonts w:eastAsia="Times New Roman" w:cs="Times New Roman"/>
            <w:sz w:val="28"/>
            <w:szCs w:val="28"/>
            <w:lang w:eastAsia="ru-RU"/>
          </w:rPr>
          <w:t>http://193.7.160.230/web/esimo/black/wwf/wwf_black.php</w:t>
        </w:r>
      </w:hyperlink>
    </w:p>
    <w:p w14:paraId="6F413DEF" w14:textId="77777777" w:rsidR="00EF7A6C" w:rsidRPr="00EF7A6C" w:rsidRDefault="00EF7A6C" w:rsidP="00EF7A6C">
      <w:pPr>
        <w:spacing w:line="240" w:lineRule="auto"/>
        <w:rPr>
          <w:sz w:val="28"/>
          <w:szCs w:val="28"/>
        </w:rPr>
      </w:pPr>
    </w:p>
    <w:p w14:paraId="34F1E127" w14:textId="77777777" w:rsidR="00112FA8" w:rsidRPr="000F0113" w:rsidRDefault="00EF7A6C" w:rsidP="007B541A">
      <w:pPr>
        <w:spacing w:line="240" w:lineRule="auto"/>
        <w:rPr>
          <w:rFonts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[19</w:t>
      </w:r>
      <w:r w:rsidR="00112FA8" w:rsidRPr="00112FA8">
        <w:rPr>
          <w:rFonts w:eastAsia="Times New Roman" w:cs="Times New Roman"/>
          <w:sz w:val="28"/>
          <w:szCs w:val="28"/>
          <w:lang w:eastAsia="ru-RU"/>
        </w:rPr>
        <w:t xml:space="preserve">]. </w:t>
      </w:r>
      <w:proofErr w:type="spellStart"/>
      <w:r w:rsidR="000F0113">
        <w:rPr>
          <w:rFonts w:eastAsia="Times New Roman" w:cs="Times New Roman"/>
          <w:sz w:val="28"/>
          <w:szCs w:val="28"/>
          <w:lang w:eastAsia="ru-RU"/>
        </w:rPr>
        <w:t>Хаматханова</w:t>
      </w:r>
      <w:proofErr w:type="spellEnd"/>
      <w:r w:rsidR="000F0113">
        <w:rPr>
          <w:rFonts w:eastAsia="Times New Roman" w:cs="Times New Roman"/>
          <w:sz w:val="28"/>
          <w:szCs w:val="28"/>
          <w:lang w:eastAsia="ru-RU"/>
        </w:rPr>
        <w:t xml:space="preserve"> А.М. </w:t>
      </w:r>
      <w:r w:rsidR="00112FA8" w:rsidRPr="00112FA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F0113">
        <w:rPr>
          <w:rFonts w:eastAsia="Times New Roman" w:cs="Times New Roman"/>
          <w:sz w:val="28"/>
          <w:szCs w:val="28"/>
          <w:lang w:eastAsia="ru-RU"/>
        </w:rPr>
        <w:t>Готовность к промышленному внедрению как индикатор выбора приоритетных технологических направлений</w:t>
      </w:r>
      <w:r w:rsidR="00112FA8" w:rsidRPr="00112FA8">
        <w:rPr>
          <w:rFonts w:eastAsia="Times New Roman" w:cs="Times New Roman"/>
          <w:sz w:val="28"/>
          <w:szCs w:val="28"/>
          <w:lang w:eastAsia="ru-RU"/>
        </w:rPr>
        <w:t xml:space="preserve"> // </w:t>
      </w:r>
      <w:r w:rsidR="00EC48E2">
        <w:rPr>
          <w:rFonts w:eastAsia="Times New Roman" w:cs="Times New Roman"/>
          <w:sz w:val="28"/>
          <w:szCs w:val="28"/>
          <w:lang w:eastAsia="ru-RU"/>
        </w:rPr>
        <w:t>Экономика науки. 2016, Т.2, № 1.</w:t>
      </w:r>
    </w:p>
    <w:sectPr w:rsidR="00112FA8" w:rsidRPr="000F0113" w:rsidSect="00AE62BF">
      <w:footerReference w:type="default" r:id="rId6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630B5" w14:textId="77777777" w:rsidR="006F29E6" w:rsidRDefault="006F29E6" w:rsidP="00081787">
      <w:pPr>
        <w:spacing w:line="240" w:lineRule="auto"/>
      </w:pPr>
      <w:r>
        <w:separator/>
      </w:r>
    </w:p>
  </w:endnote>
  <w:endnote w:type="continuationSeparator" w:id="0">
    <w:p w14:paraId="18DE4BCE" w14:textId="77777777" w:rsidR="006F29E6" w:rsidRDefault="006F29E6" w:rsidP="00081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FRM144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090572"/>
      <w:docPartObj>
        <w:docPartGallery w:val="Page Numbers (Bottom of Page)"/>
        <w:docPartUnique/>
      </w:docPartObj>
    </w:sdtPr>
    <w:sdtEndPr/>
    <w:sdtContent>
      <w:p w14:paraId="57123E4B" w14:textId="77777777" w:rsidR="007534EF" w:rsidRDefault="007534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AB5">
          <w:rPr>
            <w:noProof/>
          </w:rPr>
          <w:t>4</w:t>
        </w:r>
        <w:r>
          <w:fldChar w:fldCharType="end"/>
        </w:r>
      </w:p>
    </w:sdtContent>
  </w:sdt>
  <w:p w14:paraId="71ECABB2" w14:textId="77777777" w:rsidR="007534EF" w:rsidRDefault="007534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ECA6D" w14:textId="77777777" w:rsidR="006F29E6" w:rsidRDefault="006F29E6" w:rsidP="00081787">
      <w:pPr>
        <w:spacing w:line="240" w:lineRule="auto"/>
      </w:pPr>
      <w:r>
        <w:separator/>
      </w:r>
    </w:p>
  </w:footnote>
  <w:footnote w:type="continuationSeparator" w:id="0">
    <w:p w14:paraId="694A474D" w14:textId="77777777" w:rsidR="006F29E6" w:rsidRDefault="006F29E6" w:rsidP="000817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4A"/>
    <w:rsid w:val="00012380"/>
    <w:rsid w:val="00015F10"/>
    <w:rsid w:val="0002721A"/>
    <w:rsid w:val="000309B8"/>
    <w:rsid w:val="000335A4"/>
    <w:rsid w:val="00045072"/>
    <w:rsid w:val="00053DED"/>
    <w:rsid w:val="00081787"/>
    <w:rsid w:val="000A12BC"/>
    <w:rsid w:val="000A1782"/>
    <w:rsid w:val="000C4A7E"/>
    <w:rsid w:val="000F0113"/>
    <w:rsid w:val="000F5E6D"/>
    <w:rsid w:val="000F75D7"/>
    <w:rsid w:val="00112FA8"/>
    <w:rsid w:val="00114DAE"/>
    <w:rsid w:val="00116FF6"/>
    <w:rsid w:val="0013389E"/>
    <w:rsid w:val="001372F8"/>
    <w:rsid w:val="00163780"/>
    <w:rsid w:val="00163D2A"/>
    <w:rsid w:val="00164B93"/>
    <w:rsid w:val="00190F03"/>
    <w:rsid w:val="00194E19"/>
    <w:rsid w:val="001B0A77"/>
    <w:rsid w:val="001B64EE"/>
    <w:rsid w:val="001C351D"/>
    <w:rsid w:val="001C513E"/>
    <w:rsid w:val="001D5705"/>
    <w:rsid w:val="001E5CE1"/>
    <w:rsid w:val="001F5EFC"/>
    <w:rsid w:val="002012CA"/>
    <w:rsid w:val="0020287D"/>
    <w:rsid w:val="00203AB5"/>
    <w:rsid w:val="00206442"/>
    <w:rsid w:val="002430D1"/>
    <w:rsid w:val="00246AEC"/>
    <w:rsid w:val="0025777A"/>
    <w:rsid w:val="002637C7"/>
    <w:rsid w:val="002713CF"/>
    <w:rsid w:val="0027152B"/>
    <w:rsid w:val="00271C92"/>
    <w:rsid w:val="0028456F"/>
    <w:rsid w:val="00294E96"/>
    <w:rsid w:val="0029621F"/>
    <w:rsid w:val="002C5EF8"/>
    <w:rsid w:val="002D1189"/>
    <w:rsid w:val="003172A1"/>
    <w:rsid w:val="00340E4F"/>
    <w:rsid w:val="00344B23"/>
    <w:rsid w:val="00347994"/>
    <w:rsid w:val="00351AD8"/>
    <w:rsid w:val="00351B6D"/>
    <w:rsid w:val="00366BCB"/>
    <w:rsid w:val="003843DF"/>
    <w:rsid w:val="00384C24"/>
    <w:rsid w:val="00391B65"/>
    <w:rsid w:val="003A1CB2"/>
    <w:rsid w:val="003B7929"/>
    <w:rsid w:val="003C00B9"/>
    <w:rsid w:val="003C5401"/>
    <w:rsid w:val="003D140E"/>
    <w:rsid w:val="003E4065"/>
    <w:rsid w:val="004117DE"/>
    <w:rsid w:val="00416EB9"/>
    <w:rsid w:val="00426D11"/>
    <w:rsid w:val="00452F56"/>
    <w:rsid w:val="00464C28"/>
    <w:rsid w:val="00477520"/>
    <w:rsid w:val="00491AF4"/>
    <w:rsid w:val="00497E3B"/>
    <w:rsid w:val="004A62F1"/>
    <w:rsid w:val="004C1A77"/>
    <w:rsid w:val="004C251D"/>
    <w:rsid w:val="005247F5"/>
    <w:rsid w:val="00553DAB"/>
    <w:rsid w:val="005544B0"/>
    <w:rsid w:val="00567D70"/>
    <w:rsid w:val="005726B0"/>
    <w:rsid w:val="005741F2"/>
    <w:rsid w:val="005A2449"/>
    <w:rsid w:val="005B2D87"/>
    <w:rsid w:val="005B5C79"/>
    <w:rsid w:val="005C06CB"/>
    <w:rsid w:val="005D454C"/>
    <w:rsid w:val="005F1BD3"/>
    <w:rsid w:val="005F24B6"/>
    <w:rsid w:val="006244CF"/>
    <w:rsid w:val="006468D2"/>
    <w:rsid w:val="00664360"/>
    <w:rsid w:val="00676098"/>
    <w:rsid w:val="00677A0B"/>
    <w:rsid w:val="006827B2"/>
    <w:rsid w:val="006877FA"/>
    <w:rsid w:val="006A6895"/>
    <w:rsid w:val="006B419D"/>
    <w:rsid w:val="006B6A0F"/>
    <w:rsid w:val="006C0D8B"/>
    <w:rsid w:val="006C3EC3"/>
    <w:rsid w:val="006F29E6"/>
    <w:rsid w:val="006F694B"/>
    <w:rsid w:val="007015CA"/>
    <w:rsid w:val="007176BD"/>
    <w:rsid w:val="00733A2B"/>
    <w:rsid w:val="0074154F"/>
    <w:rsid w:val="007534EF"/>
    <w:rsid w:val="0075428E"/>
    <w:rsid w:val="00785478"/>
    <w:rsid w:val="00786111"/>
    <w:rsid w:val="0079274E"/>
    <w:rsid w:val="00792D60"/>
    <w:rsid w:val="00793437"/>
    <w:rsid w:val="00793F6E"/>
    <w:rsid w:val="007A0F22"/>
    <w:rsid w:val="007B541A"/>
    <w:rsid w:val="007B78CC"/>
    <w:rsid w:val="007C1C0B"/>
    <w:rsid w:val="007D4A41"/>
    <w:rsid w:val="007F175B"/>
    <w:rsid w:val="008072C8"/>
    <w:rsid w:val="00812CC5"/>
    <w:rsid w:val="0082679C"/>
    <w:rsid w:val="00831FD0"/>
    <w:rsid w:val="00854ACE"/>
    <w:rsid w:val="008624BE"/>
    <w:rsid w:val="00865171"/>
    <w:rsid w:val="008A4398"/>
    <w:rsid w:val="008A7CCA"/>
    <w:rsid w:val="008D193D"/>
    <w:rsid w:val="008E64A1"/>
    <w:rsid w:val="00902713"/>
    <w:rsid w:val="00907A82"/>
    <w:rsid w:val="00932452"/>
    <w:rsid w:val="00946563"/>
    <w:rsid w:val="009465EE"/>
    <w:rsid w:val="00963506"/>
    <w:rsid w:val="00971049"/>
    <w:rsid w:val="00972F32"/>
    <w:rsid w:val="00976293"/>
    <w:rsid w:val="009844A4"/>
    <w:rsid w:val="009869CC"/>
    <w:rsid w:val="009A6126"/>
    <w:rsid w:val="009A7678"/>
    <w:rsid w:val="009B09A0"/>
    <w:rsid w:val="009C6815"/>
    <w:rsid w:val="009D7093"/>
    <w:rsid w:val="009E0919"/>
    <w:rsid w:val="009F26BC"/>
    <w:rsid w:val="00A02C22"/>
    <w:rsid w:val="00A10C83"/>
    <w:rsid w:val="00A15BDF"/>
    <w:rsid w:val="00A317C2"/>
    <w:rsid w:val="00A358A3"/>
    <w:rsid w:val="00A46EC2"/>
    <w:rsid w:val="00A65F11"/>
    <w:rsid w:val="00A77DCE"/>
    <w:rsid w:val="00A90664"/>
    <w:rsid w:val="00A95E19"/>
    <w:rsid w:val="00A9698C"/>
    <w:rsid w:val="00AD0758"/>
    <w:rsid w:val="00AE62BF"/>
    <w:rsid w:val="00AE65BC"/>
    <w:rsid w:val="00B06E51"/>
    <w:rsid w:val="00B23718"/>
    <w:rsid w:val="00B271E7"/>
    <w:rsid w:val="00B329B3"/>
    <w:rsid w:val="00B33C94"/>
    <w:rsid w:val="00B436F2"/>
    <w:rsid w:val="00B46438"/>
    <w:rsid w:val="00B46752"/>
    <w:rsid w:val="00B50329"/>
    <w:rsid w:val="00B60097"/>
    <w:rsid w:val="00B81A4A"/>
    <w:rsid w:val="00B85A56"/>
    <w:rsid w:val="00BB202E"/>
    <w:rsid w:val="00BB3AD3"/>
    <w:rsid w:val="00BC305D"/>
    <w:rsid w:val="00BC6895"/>
    <w:rsid w:val="00BC729B"/>
    <w:rsid w:val="00BE3B48"/>
    <w:rsid w:val="00BE57BF"/>
    <w:rsid w:val="00C111BD"/>
    <w:rsid w:val="00C15A43"/>
    <w:rsid w:val="00C61BC6"/>
    <w:rsid w:val="00C66673"/>
    <w:rsid w:val="00C7419F"/>
    <w:rsid w:val="00C759C1"/>
    <w:rsid w:val="00C815F2"/>
    <w:rsid w:val="00C8459A"/>
    <w:rsid w:val="00C84F18"/>
    <w:rsid w:val="00C97227"/>
    <w:rsid w:val="00CC3A6A"/>
    <w:rsid w:val="00CF20F7"/>
    <w:rsid w:val="00CF4A8C"/>
    <w:rsid w:val="00D02AEA"/>
    <w:rsid w:val="00D0651E"/>
    <w:rsid w:val="00D3060D"/>
    <w:rsid w:val="00D32B54"/>
    <w:rsid w:val="00D35E12"/>
    <w:rsid w:val="00D4526E"/>
    <w:rsid w:val="00D47DBC"/>
    <w:rsid w:val="00D53715"/>
    <w:rsid w:val="00D63DC2"/>
    <w:rsid w:val="00D6756A"/>
    <w:rsid w:val="00D72A65"/>
    <w:rsid w:val="00D74E77"/>
    <w:rsid w:val="00D77B4E"/>
    <w:rsid w:val="00D84ECE"/>
    <w:rsid w:val="00D87628"/>
    <w:rsid w:val="00DA2CE2"/>
    <w:rsid w:val="00DA49F9"/>
    <w:rsid w:val="00DB77CC"/>
    <w:rsid w:val="00DC0925"/>
    <w:rsid w:val="00DC3582"/>
    <w:rsid w:val="00DC6ABF"/>
    <w:rsid w:val="00DD571C"/>
    <w:rsid w:val="00DE1C82"/>
    <w:rsid w:val="00E00516"/>
    <w:rsid w:val="00E03158"/>
    <w:rsid w:val="00E05B4C"/>
    <w:rsid w:val="00E060C8"/>
    <w:rsid w:val="00E075D9"/>
    <w:rsid w:val="00E207C7"/>
    <w:rsid w:val="00E45D02"/>
    <w:rsid w:val="00E63E75"/>
    <w:rsid w:val="00E72F1E"/>
    <w:rsid w:val="00E86873"/>
    <w:rsid w:val="00E95ADA"/>
    <w:rsid w:val="00EA0767"/>
    <w:rsid w:val="00EA09F5"/>
    <w:rsid w:val="00EA1559"/>
    <w:rsid w:val="00EB669B"/>
    <w:rsid w:val="00EC48E2"/>
    <w:rsid w:val="00EE137D"/>
    <w:rsid w:val="00EF31E5"/>
    <w:rsid w:val="00EF7A6C"/>
    <w:rsid w:val="00F039C2"/>
    <w:rsid w:val="00F146DB"/>
    <w:rsid w:val="00F16BA1"/>
    <w:rsid w:val="00F266A4"/>
    <w:rsid w:val="00F41B07"/>
    <w:rsid w:val="00F44119"/>
    <w:rsid w:val="00F46BD6"/>
    <w:rsid w:val="00F47BA7"/>
    <w:rsid w:val="00F60CB6"/>
    <w:rsid w:val="00F753D3"/>
    <w:rsid w:val="00F87809"/>
    <w:rsid w:val="00F92976"/>
    <w:rsid w:val="00FA07BA"/>
    <w:rsid w:val="00FA5FA6"/>
    <w:rsid w:val="00FB0CE0"/>
    <w:rsid w:val="00FC43D7"/>
    <w:rsid w:val="00FF2C1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0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93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3A2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33A2B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733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rsid w:val="00733A2B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81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78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178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787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semiHidden/>
    <w:unhideWhenUsed/>
    <w:rsid w:val="00491AF4"/>
    <w:rPr>
      <w:color w:val="0000FF"/>
      <w:u w:val="single"/>
    </w:rPr>
  </w:style>
  <w:style w:type="paragraph" w:customStyle="1" w:styleId="aa">
    <w:name w:val="Подпись рис"/>
    <w:basedOn w:val="a"/>
    <w:link w:val="ab"/>
    <w:qFormat/>
    <w:rsid w:val="00E63E75"/>
    <w:pPr>
      <w:autoSpaceDE w:val="0"/>
      <w:autoSpaceDN w:val="0"/>
      <w:adjustRightInd w:val="0"/>
      <w:spacing w:line="240" w:lineRule="auto"/>
      <w:jc w:val="center"/>
    </w:pPr>
    <w:rPr>
      <w:rFonts w:cs="Times New Roman"/>
      <w:b/>
      <w:szCs w:val="24"/>
    </w:rPr>
  </w:style>
  <w:style w:type="character" w:customStyle="1" w:styleId="ab">
    <w:name w:val="Подпись рис Знак"/>
    <w:basedOn w:val="a0"/>
    <w:link w:val="aa"/>
    <w:rsid w:val="00E63E75"/>
    <w:rPr>
      <w:rFonts w:ascii="Times New Roman" w:hAnsi="Times New Roman" w:cs="Times New Roman"/>
      <w:b/>
      <w:sz w:val="24"/>
      <w:szCs w:val="24"/>
    </w:rPr>
  </w:style>
  <w:style w:type="table" w:styleId="ac">
    <w:name w:val="Table Grid"/>
    <w:basedOn w:val="a1"/>
    <w:uiPriority w:val="39"/>
    <w:rsid w:val="0036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а №"/>
    <w:basedOn w:val="Default"/>
    <w:link w:val="ae"/>
    <w:qFormat/>
    <w:rsid w:val="00B46752"/>
    <w:pPr>
      <w:ind w:firstLine="709"/>
      <w:jc w:val="right"/>
    </w:pPr>
    <w:rPr>
      <w:i/>
      <w:color w:val="auto"/>
    </w:rPr>
  </w:style>
  <w:style w:type="paragraph" w:customStyle="1" w:styleId="af">
    <w:name w:val="Табл_название"/>
    <w:basedOn w:val="ad"/>
    <w:link w:val="af0"/>
    <w:qFormat/>
    <w:rsid w:val="00B46752"/>
    <w:pPr>
      <w:jc w:val="center"/>
    </w:pPr>
    <w:rPr>
      <w:b/>
      <w:i w:val="0"/>
    </w:rPr>
  </w:style>
  <w:style w:type="character" w:customStyle="1" w:styleId="ae">
    <w:name w:val="Таблица № Знак"/>
    <w:basedOn w:val="Default0"/>
    <w:link w:val="ad"/>
    <w:rsid w:val="00B46752"/>
    <w:rPr>
      <w:rFonts w:ascii="Times New Roman" w:hAnsi="Times New Roman" w:cs="Times New Roman"/>
      <w:i/>
      <w:color w:val="000000"/>
      <w:sz w:val="24"/>
      <w:szCs w:val="24"/>
    </w:rPr>
  </w:style>
  <w:style w:type="paragraph" w:customStyle="1" w:styleId="af1">
    <w:name w:val="ПодРисун"/>
    <w:basedOn w:val="Default"/>
    <w:link w:val="af2"/>
    <w:qFormat/>
    <w:rsid w:val="00E060C8"/>
    <w:pPr>
      <w:ind w:firstLine="709"/>
      <w:jc w:val="center"/>
    </w:pPr>
    <w:rPr>
      <w:b/>
      <w:color w:val="auto"/>
    </w:rPr>
  </w:style>
  <w:style w:type="character" w:customStyle="1" w:styleId="af0">
    <w:name w:val="Табл_название Знак"/>
    <w:basedOn w:val="ae"/>
    <w:link w:val="af"/>
    <w:rsid w:val="00B46752"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af2">
    <w:name w:val="ПодРисун Знак"/>
    <w:basedOn w:val="Default0"/>
    <w:link w:val="af1"/>
    <w:rsid w:val="00E060C8"/>
    <w:rPr>
      <w:rFonts w:ascii="Times New Roman" w:hAnsi="Times New Roman" w:cs="Times New Roman"/>
      <w:b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77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7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93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3A2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33A2B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733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rsid w:val="00733A2B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81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78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178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787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semiHidden/>
    <w:unhideWhenUsed/>
    <w:rsid w:val="00491AF4"/>
    <w:rPr>
      <w:color w:val="0000FF"/>
      <w:u w:val="single"/>
    </w:rPr>
  </w:style>
  <w:style w:type="paragraph" w:customStyle="1" w:styleId="aa">
    <w:name w:val="Подпись рис"/>
    <w:basedOn w:val="a"/>
    <w:link w:val="ab"/>
    <w:qFormat/>
    <w:rsid w:val="00E63E75"/>
    <w:pPr>
      <w:autoSpaceDE w:val="0"/>
      <w:autoSpaceDN w:val="0"/>
      <w:adjustRightInd w:val="0"/>
      <w:spacing w:line="240" w:lineRule="auto"/>
      <w:jc w:val="center"/>
    </w:pPr>
    <w:rPr>
      <w:rFonts w:cs="Times New Roman"/>
      <w:b/>
      <w:szCs w:val="24"/>
    </w:rPr>
  </w:style>
  <w:style w:type="character" w:customStyle="1" w:styleId="ab">
    <w:name w:val="Подпись рис Знак"/>
    <w:basedOn w:val="a0"/>
    <w:link w:val="aa"/>
    <w:rsid w:val="00E63E75"/>
    <w:rPr>
      <w:rFonts w:ascii="Times New Roman" w:hAnsi="Times New Roman" w:cs="Times New Roman"/>
      <w:b/>
      <w:sz w:val="24"/>
      <w:szCs w:val="24"/>
    </w:rPr>
  </w:style>
  <w:style w:type="table" w:styleId="ac">
    <w:name w:val="Table Grid"/>
    <w:basedOn w:val="a1"/>
    <w:uiPriority w:val="39"/>
    <w:rsid w:val="0036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а №"/>
    <w:basedOn w:val="Default"/>
    <w:link w:val="ae"/>
    <w:qFormat/>
    <w:rsid w:val="00B46752"/>
    <w:pPr>
      <w:ind w:firstLine="709"/>
      <w:jc w:val="right"/>
    </w:pPr>
    <w:rPr>
      <w:i/>
      <w:color w:val="auto"/>
    </w:rPr>
  </w:style>
  <w:style w:type="paragraph" w:customStyle="1" w:styleId="af">
    <w:name w:val="Табл_название"/>
    <w:basedOn w:val="ad"/>
    <w:link w:val="af0"/>
    <w:qFormat/>
    <w:rsid w:val="00B46752"/>
    <w:pPr>
      <w:jc w:val="center"/>
    </w:pPr>
    <w:rPr>
      <w:b/>
      <w:i w:val="0"/>
    </w:rPr>
  </w:style>
  <w:style w:type="character" w:customStyle="1" w:styleId="ae">
    <w:name w:val="Таблица № Знак"/>
    <w:basedOn w:val="Default0"/>
    <w:link w:val="ad"/>
    <w:rsid w:val="00B46752"/>
    <w:rPr>
      <w:rFonts w:ascii="Times New Roman" w:hAnsi="Times New Roman" w:cs="Times New Roman"/>
      <w:i/>
      <w:color w:val="000000"/>
      <w:sz w:val="24"/>
      <w:szCs w:val="24"/>
    </w:rPr>
  </w:style>
  <w:style w:type="paragraph" w:customStyle="1" w:styleId="af1">
    <w:name w:val="ПодРисун"/>
    <w:basedOn w:val="Default"/>
    <w:link w:val="af2"/>
    <w:qFormat/>
    <w:rsid w:val="00E060C8"/>
    <w:pPr>
      <w:ind w:firstLine="709"/>
      <w:jc w:val="center"/>
    </w:pPr>
    <w:rPr>
      <w:b/>
      <w:color w:val="auto"/>
    </w:rPr>
  </w:style>
  <w:style w:type="character" w:customStyle="1" w:styleId="af0">
    <w:name w:val="Табл_название Знак"/>
    <w:basedOn w:val="ae"/>
    <w:link w:val="af"/>
    <w:rsid w:val="00B46752"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af2">
    <w:name w:val="ПодРисун Знак"/>
    <w:basedOn w:val="Default0"/>
    <w:link w:val="af1"/>
    <w:rsid w:val="00E060C8"/>
    <w:rPr>
      <w:rFonts w:ascii="Times New Roman" w:hAnsi="Times New Roman" w:cs="Times New Roman"/>
      <w:b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77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7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26" Type="http://schemas.openxmlformats.org/officeDocument/2006/relationships/image" Target="media/image14.pn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4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5.bin"/><Relationship Id="rId50" Type="http://schemas.openxmlformats.org/officeDocument/2006/relationships/image" Target="media/image26.wmf"/><Relationship Id="rId55" Type="http://schemas.openxmlformats.org/officeDocument/2006/relationships/oleObject" Target="embeddings/oleObject19.bin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2.bin"/><Relationship Id="rId54" Type="http://schemas.openxmlformats.org/officeDocument/2006/relationships/image" Target="media/image28.wmf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0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8.bin"/><Relationship Id="rId58" Type="http://schemas.openxmlformats.org/officeDocument/2006/relationships/image" Target="media/image30.w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61" Type="http://schemas.openxmlformats.org/officeDocument/2006/relationships/hyperlink" Target="http://193.7.160.230/web/esimo/black/wwf/wwf_black.php" TargetMode="Externa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3.bin"/><Relationship Id="rId31" Type="http://schemas.microsoft.com/office/2007/relationships/hdphoto" Target="media/hdphoto2.wdp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emf"/><Relationship Id="rId22" Type="http://schemas.openxmlformats.org/officeDocument/2006/relationships/image" Target="media/image12.wmf"/><Relationship Id="rId27" Type="http://schemas.microsoft.com/office/2007/relationships/hdphoto" Target="media/hdphoto1.wdp"/><Relationship Id="rId30" Type="http://schemas.openxmlformats.org/officeDocument/2006/relationships/image" Target="media/image16.png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oleObject" Target="embeddings/oleObject17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8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4624</Words>
  <Characters>26359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</cp:lastModifiedBy>
  <cp:revision>4</cp:revision>
  <dcterms:created xsi:type="dcterms:W3CDTF">2023-07-03T13:00:00Z</dcterms:created>
  <dcterms:modified xsi:type="dcterms:W3CDTF">2023-07-03T13:13:00Z</dcterms:modified>
</cp:coreProperties>
</file>