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9C4C" w14:textId="77777777" w:rsidR="00C250BD" w:rsidRDefault="002639FD" w:rsidP="00263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статье</w:t>
      </w:r>
      <w:r w:rsidR="00C250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70C5D" w14:textId="77777777" w:rsidR="00C250BD" w:rsidRDefault="00C250BD" w:rsidP="00263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авторов </w:t>
      </w:r>
      <w:r w:rsidRPr="00C250BD">
        <w:rPr>
          <w:rFonts w:ascii="Times New Roman" w:hAnsi="Times New Roman" w:cs="Times New Roman"/>
          <w:sz w:val="28"/>
          <w:szCs w:val="28"/>
        </w:rPr>
        <w:t>А.Б. Дарьенков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50BD">
        <w:rPr>
          <w:rFonts w:ascii="Times New Roman" w:hAnsi="Times New Roman" w:cs="Times New Roman"/>
          <w:sz w:val="28"/>
          <w:szCs w:val="28"/>
        </w:rPr>
        <w:t>, М.В. Желонкин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50BD">
        <w:rPr>
          <w:rFonts w:ascii="Times New Roman" w:hAnsi="Times New Roman" w:cs="Times New Roman"/>
          <w:sz w:val="28"/>
          <w:szCs w:val="28"/>
        </w:rPr>
        <w:t>, А.А. Куркин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50BD">
        <w:rPr>
          <w:rFonts w:ascii="Times New Roman" w:hAnsi="Times New Roman" w:cs="Times New Roman"/>
          <w:sz w:val="28"/>
          <w:szCs w:val="28"/>
        </w:rPr>
        <w:t>, А.С. Плехов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00723643" w14:textId="77777777" w:rsidR="002639FD" w:rsidRPr="002639FD" w:rsidRDefault="002639FD" w:rsidP="00263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639FD">
        <w:rPr>
          <w:rFonts w:ascii="Times New Roman" w:hAnsi="Times New Roman" w:cs="Times New Roman"/>
          <w:sz w:val="28"/>
          <w:szCs w:val="28"/>
        </w:rPr>
        <w:t>ФАЗОВОЕ УПРАВЛЕНИЕ МОЩНОСТЬЮ</w:t>
      </w:r>
    </w:p>
    <w:p w14:paraId="38986016" w14:textId="77777777" w:rsidR="0014689D" w:rsidRDefault="002639FD" w:rsidP="00263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9FD">
        <w:rPr>
          <w:rFonts w:ascii="Times New Roman" w:hAnsi="Times New Roman" w:cs="Times New Roman"/>
          <w:sz w:val="28"/>
          <w:szCs w:val="28"/>
        </w:rPr>
        <w:t>ПЛАВУЧЕЙ ВОЛНОВОЙ ЭЛЕКТРОСТАНЦИИ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8AB0B3A" w14:textId="77777777" w:rsidR="002639FD" w:rsidRDefault="002639FD" w:rsidP="00263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A9034" w14:textId="77777777" w:rsidR="004B5B3E" w:rsidRDefault="004B5B3E" w:rsidP="004B5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моей рецензии было выражено сомнение,</w:t>
      </w:r>
      <w:r w:rsidRPr="00247FF9">
        <w:rPr>
          <w:rFonts w:ascii="Times New Roman" w:hAnsi="Times New Roman" w:cs="Times New Roman"/>
          <w:sz w:val="28"/>
          <w:szCs w:val="28"/>
        </w:rPr>
        <w:t xml:space="preserve"> что волновые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FF9">
        <w:rPr>
          <w:rFonts w:ascii="Times New Roman" w:hAnsi="Times New Roman" w:cs="Times New Roman"/>
          <w:sz w:val="28"/>
          <w:szCs w:val="28"/>
        </w:rPr>
        <w:t>электростанции могут «совмещать в себе роль волногасителей, защищая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FF9">
        <w:rPr>
          <w:rFonts w:ascii="Times New Roman" w:hAnsi="Times New Roman" w:cs="Times New Roman"/>
          <w:sz w:val="28"/>
          <w:szCs w:val="28"/>
        </w:rPr>
        <w:t>акватории портов, пляжей, ветроэнергетических установок, отдельно стоящих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FF9">
        <w:rPr>
          <w:rFonts w:ascii="Times New Roman" w:hAnsi="Times New Roman" w:cs="Times New Roman"/>
          <w:sz w:val="28"/>
          <w:szCs w:val="28"/>
        </w:rPr>
        <w:t>открытом море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FDAF674" w14:textId="77777777" w:rsidR="004B5B3E" w:rsidRDefault="004B5B3E" w:rsidP="004B5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2D98A1" w14:textId="77777777" w:rsidR="004B5B3E" w:rsidRDefault="004B5B3E" w:rsidP="004B5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ответе на замечание авторы привели результаты численного эксперимента, подтверждающие </w:t>
      </w:r>
      <w:r w:rsidR="00672863">
        <w:rPr>
          <w:rFonts w:ascii="Times New Roman" w:hAnsi="Times New Roman" w:cs="Times New Roman"/>
          <w:sz w:val="28"/>
          <w:szCs w:val="28"/>
        </w:rPr>
        <w:t>кратное снижение</w:t>
      </w:r>
      <w:r w:rsidRPr="00B26AF8">
        <w:rPr>
          <w:rFonts w:ascii="Times New Roman" w:hAnsi="Times New Roman" w:cs="Times New Roman"/>
          <w:sz w:val="28"/>
          <w:szCs w:val="28"/>
        </w:rPr>
        <w:t xml:space="preserve"> значений скорости потока на поверхности</w:t>
      </w:r>
      <w:r w:rsidR="00672863">
        <w:rPr>
          <w:rFonts w:ascii="Times New Roman" w:hAnsi="Times New Roman" w:cs="Times New Roman"/>
          <w:sz w:val="28"/>
          <w:szCs w:val="28"/>
        </w:rPr>
        <w:t xml:space="preserve"> от </w:t>
      </w:r>
      <w:r w:rsidR="00672863" w:rsidRPr="00B26AF8">
        <w:rPr>
          <w:rFonts w:ascii="Times New Roman" w:hAnsi="Times New Roman" w:cs="Times New Roman"/>
          <w:sz w:val="28"/>
          <w:szCs w:val="28"/>
        </w:rPr>
        <w:t>2.1 м/c</w:t>
      </w:r>
      <w:r w:rsidR="00672863">
        <w:rPr>
          <w:rFonts w:ascii="Times New Roman" w:hAnsi="Times New Roman" w:cs="Times New Roman"/>
          <w:sz w:val="28"/>
          <w:szCs w:val="28"/>
        </w:rPr>
        <w:t xml:space="preserve"> </w:t>
      </w:r>
      <w:r w:rsidR="00672863" w:rsidRPr="00B26AF8">
        <w:rPr>
          <w:rFonts w:ascii="Times New Roman" w:hAnsi="Times New Roman" w:cs="Times New Roman"/>
          <w:sz w:val="28"/>
          <w:szCs w:val="28"/>
        </w:rPr>
        <w:t>в момент попадания волны в спойлерный заборник ПВЭС</w:t>
      </w:r>
      <w:r w:rsidR="00672863">
        <w:rPr>
          <w:rFonts w:ascii="Times New Roman" w:hAnsi="Times New Roman" w:cs="Times New Roman"/>
          <w:sz w:val="28"/>
          <w:szCs w:val="28"/>
        </w:rPr>
        <w:t xml:space="preserve"> до 0</w:t>
      </w:r>
      <w:r w:rsidR="00672863" w:rsidRPr="00B26AF8">
        <w:rPr>
          <w:rFonts w:ascii="Times New Roman" w:hAnsi="Times New Roman" w:cs="Times New Roman"/>
          <w:sz w:val="28"/>
          <w:szCs w:val="28"/>
        </w:rPr>
        <w:t>.24 м/c</w:t>
      </w:r>
      <w:r w:rsidR="00672863">
        <w:rPr>
          <w:rFonts w:ascii="Times New Roman" w:hAnsi="Times New Roman" w:cs="Times New Roman"/>
          <w:sz w:val="28"/>
          <w:szCs w:val="28"/>
        </w:rPr>
        <w:t xml:space="preserve"> за конструкцией </w:t>
      </w:r>
      <w:r w:rsidR="00672863" w:rsidRPr="00B26AF8">
        <w:rPr>
          <w:rFonts w:ascii="Times New Roman" w:hAnsi="Times New Roman" w:cs="Times New Roman"/>
          <w:sz w:val="28"/>
          <w:szCs w:val="28"/>
        </w:rPr>
        <w:t>в прибрежной зоне</w:t>
      </w:r>
      <w:r w:rsidR="00672863">
        <w:rPr>
          <w:rFonts w:ascii="Times New Roman" w:hAnsi="Times New Roman" w:cs="Times New Roman"/>
          <w:sz w:val="28"/>
          <w:szCs w:val="28"/>
        </w:rPr>
        <w:t>.</w:t>
      </w:r>
    </w:p>
    <w:p w14:paraId="3645462F" w14:textId="77777777" w:rsidR="00672863" w:rsidRDefault="00672863" w:rsidP="006728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согласно </w:t>
      </w:r>
      <w:r w:rsidRPr="00672863">
        <w:rPr>
          <w:rFonts w:ascii="Times New Roman" w:hAnsi="Times New Roman" w:cs="Times New Roman"/>
          <w:sz w:val="28"/>
          <w:szCs w:val="28"/>
        </w:rPr>
        <w:t>СНиП 2.01.15-90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72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нженерная защита территорий, зданий и сооружений от опасных геологических процессов</w:t>
      </w:r>
      <w:r w:rsidR="00F40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72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40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72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сновные положения проектирования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к</w:t>
      </w:r>
      <w:r w:rsidRPr="00672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онструкция ПВЭС выполняет волногасящие функции и относится к категории: «вдольбереговые проницаемые сооружения с пористой напорной гранью и волногасящими камерами»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AA24FEB" w14:textId="77777777" w:rsidR="00672863" w:rsidRDefault="00672863" w:rsidP="006728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FE0B1DA" w14:textId="10F384F5" w:rsidR="00672863" w:rsidRDefault="00672863" w:rsidP="006728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ранее представленной мною рецензии и уточнений авторов рекомендую рассматриваемую статью к публикации</w:t>
      </w:r>
      <w:r w:rsidR="00F40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A13DCF9" w14:textId="77777777" w:rsidR="00F40B91" w:rsidRDefault="00F40B91" w:rsidP="006728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711220F" w14:textId="77777777" w:rsidR="00F40B91" w:rsidRDefault="00F40B91" w:rsidP="006728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7547EFA" w14:textId="77777777" w:rsidR="00F40B91" w:rsidRDefault="00F40B91" w:rsidP="006728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981B75" w14:textId="77777777" w:rsidR="00F40B91" w:rsidRDefault="00F40B91" w:rsidP="006728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9621AC9" w14:textId="77777777" w:rsidR="00F40B91" w:rsidRPr="00F40B91" w:rsidRDefault="00F40B91" w:rsidP="00F40B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Рецензент</w:t>
      </w: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</w: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</w: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</w: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>_______________ Монич Дмитрий Викторович</w:t>
      </w:r>
    </w:p>
    <w:p w14:paraId="43AA9591" w14:textId="77777777" w:rsidR="00F40B91" w:rsidRPr="00F40B91" w:rsidRDefault="00F40B91" w:rsidP="00F40B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Доктор технических наук, доцент.</w:t>
      </w:r>
    </w:p>
    <w:p w14:paraId="0238C1F5" w14:textId="77777777" w:rsidR="00F40B91" w:rsidRPr="00F40B91" w:rsidRDefault="00F40B91" w:rsidP="00F40B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Проректор по научной работе </w:t>
      </w:r>
      <w:r w:rsidRPr="00F40B9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 "Нижегородский государственный архитектурно-строительный университет".</w:t>
      </w:r>
    </w:p>
    <w:p w14:paraId="56758528" w14:textId="77777777" w:rsidR="00F40B91" w:rsidRPr="00F40B91" w:rsidRDefault="00F40B91" w:rsidP="00F40B9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0B9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en-US" w:eastAsia="ru-RU"/>
        </w:rPr>
        <w:t>E-mail: </w:t>
      </w: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Монич</w:t>
      </w: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.</w:t>
      </w: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 w:rsidRPr="00F40B91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. &lt;dmitriy.monich@mail.ru&gt;</w:t>
      </w:r>
    </w:p>
    <w:sectPr w:rsidR="00F40B91" w:rsidRPr="00F4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E5"/>
    <w:rsid w:val="000C693A"/>
    <w:rsid w:val="0014689D"/>
    <w:rsid w:val="002639FD"/>
    <w:rsid w:val="00455EE5"/>
    <w:rsid w:val="004B5B3E"/>
    <w:rsid w:val="005E0305"/>
    <w:rsid w:val="00672863"/>
    <w:rsid w:val="00C250BD"/>
    <w:rsid w:val="00F4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FFD8"/>
  <w15:chartTrackingRefBased/>
  <w15:docId w15:val="{9A60DA45-6CE7-48B3-BD86-119B25D1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рис"/>
    <w:basedOn w:val="a"/>
    <w:link w:val="a4"/>
    <w:qFormat/>
    <w:rsid w:val="000C693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4">
    <w:name w:val="Подпись рис Знак"/>
    <w:basedOn w:val="a0"/>
    <w:link w:val="a3"/>
    <w:rsid w:val="000C693A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Maxim Shishlenin</cp:lastModifiedBy>
  <cp:revision>5</cp:revision>
  <dcterms:created xsi:type="dcterms:W3CDTF">2023-07-06T05:49:00Z</dcterms:created>
  <dcterms:modified xsi:type="dcterms:W3CDTF">2023-12-02T07:34:00Z</dcterms:modified>
</cp:coreProperties>
</file>